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9B27" w14:textId="77777777" w:rsidR="0084633A" w:rsidRPr="002A500A" w:rsidRDefault="0084633A" w:rsidP="0084633A">
      <w:pPr>
        <w:ind w:left="-283" w:right="-145" w:firstLine="283"/>
        <w:rPr>
          <w:rFonts w:ascii="Arial" w:eastAsia="Arial" w:hAnsi="Arial" w:cs="Arial"/>
          <w:b/>
          <w:color w:val="FF0000"/>
        </w:rPr>
      </w:pPr>
      <w:r w:rsidRPr="002A500A">
        <w:rPr>
          <w:rFonts w:ascii="Arial" w:eastAsia="Arial" w:hAnsi="Arial" w:cs="Arial"/>
          <w:b/>
          <w:color w:val="2B2928"/>
        </w:rPr>
        <w:t xml:space="preserve">Bizden </w:t>
      </w:r>
      <w:r w:rsidRPr="002A500A">
        <w:rPr>
          <w:rFonts w:ascii="Arial" w:eastAsia="Arial" w:hAnsi="Arial" w:cs="Arial"/>
          <w:b/>
          <w:color w:val="FF0000"/>
        </w:rPr>
        <w:t>Haberler</w:t>
      </w:r>
    </w:p>
    <w:p w14:paraId="42B0D519" w14:textId="6F50F119" w:rsidR="0084633A" w:rsidRPr="002A500A" w:rsidRDefault="0084633A" w:rsidP="0084633A">
      <w:pPr>
        <w:ind w:right="-145"/>
        <w:rPr>
          <w:rFonts w:ascii="Arial" w:eastAsia="Arial" w:hAnsi="Arial" w:cs="Arial"/>
          <w:b/>
          <w:color w:val="2B2928"/>
        </w:rPr>
      </w:pPr>
      <w:r w:rsidRPr="002A500A">
        <w:rPr>
          <w:rFonts w:ascii="Arial" w:eastAsia="Arial" w:hAnsi="Arial" w:cs="Arial"/>
          <w:b/>
          <w:color w:val="2B2928"/>
        </w:rPr>
        <w:t>52</w:t>
      </w:r>
      <w:r>
        <w:rPr>
          <w:rFonts w:ascii="Arial" w:eastAsia="Arial" w:hAnsi="Arial" w:cs="Arial"/>
          <w:b/>
          <w:color w:val="2B2928"/>
        </w:rPr>
        <w:t>9</w:t>
      </w:r>
    </w:p>
    <w:p w14:paraId="14EC0730" w14:textId="77777777" w:rsidR="0084633A" w:rsidRPr="00E548AD" w:rsidRDefault="0084633A" w:rsidP="0084633A"/>
    <w:p w14:paraId="3DDC6D84" w14:textId="77777777" w:rsidR="0084633A" w:rsidRPr="002A500A" w:rsidRDefault="0084633A" w:rsidP="0084633A">
      <w:pPr>
        <w:ind w:left="-283" w:right="-145" w:firstLine="283"/>
        <w:rPr>
          <w:rFonts w:ascii="Arial" w:eastAsia="Arial" w:hAnsi="Arial" w:cs="Arial"/>
        </w:rPr>
      </w:pPr>
      <w:r w:rsidRPr="002A500A">
        <w:rPr>
          <w:rFonts w:ascii="Arial" w:eastAsia="Arial" w:hAnsi="Arial" w:cs="Arial"/>
          <w:b/>
          <w:color w:val="FF0000"/>
        </w:rPr>
        <w:t>ÖNSÖZ</w:t>
      </w:r>
    </w:p>
    <w:p w14:paraId="662490A5" w14:textId="77777777" w:rsidR="00C00EAD" w:rsidRPr="00A07E24" w:rsidRDefault="00C00EAD" w:rsidP="00A07E24"/>
    <w:p w14:paraId="42C80153" w14:textId="08D81EDC" w:rsidR="00C00EAD" w:rsidRPr="00A07E24" w:rsidRDefault="00C00EAD" w:rsidP="00A07E24">
      <w:r w:rsidRPr="00A07E24">
        <w:t xml:space="preserve">Bizden </w:t>
      </w:r>
      <w:proofErr w:type="spellStart"/>
      <w:r w:rsidRPr="00A07E24">
        <w:t>Haberler’in</w:t>
      </w:r>
      <w:proofErr w:type="spellEnd"/>
      <w:r w:rsidRPr="00A07E24">
        <w:t xml:space="preserve"> değerli okurları,</w:t>
      </w:r>
    </w:p>
    <w:p w14:paraId="72688818" w14:textId="77777777" w:rsidR="00C00EAD" w:rsidRPr="00A07E24" w:rsidRDefault="00C00EAD" w:rsidP="00A07E24"/>
    <w:p w14:paraId="3733945C" w14:textId="2F39EE31" w:rsidR="00C00EAD" w:rsidRPr="00A07E24" w:rsidRDefault="00C00EAD" w:rsidP="00A07E24">
      <w:r w:rsidRPr="00A07E24">
        <w:t xml:space="preserve">Koç Topluluğu olarak, ikinci yüzyılımıza emin adımlarla ilerlerken ülke ekonomimize katma değer sağlayacak stratejik adımlar atmaya devam ediyor, önemli yatırımları hayata geçiriyor, şirketlerimizin stratejik başarılarını, Topluluğumuzu ileriye taşıyan bir adım olarak kabul ediyoruz. Bunun son örneklerinden biri Tofaş’ın </w:t>
      </w:r>
      <w:proofErr w:type="spellStart"/>
      <w:r w:rsidRPr="00A07E24">
        <w:t>Stellantis</w:t>
      </w:r>
      <w:proofErr w:type="spellEnd"/>
      <w:r w:rsidRPr="00A07E24">
        <w:t xml:space="preserve"> Türkiye paylarını devralması oldu. Rekabet Kurulu tarafından verilen izni takiben Tofaş artık Alfa Romeo, FIAT, Jeep® ve Maserati markalarına ilave olarak, </w:t>
      </w:r>
      <w:proofErr w:type="spellStart"/>
      <w:r w:rsidRPr="00A07E24">
        <w:t>Citroën</w:t>
      </w:r>
      <w:proofErr w:type="spellEnd"/>
      <w:r w:rsidRPr="00A07E24">
        <w:t xml:space="preserve">, DS </w:t>
      </w:r>
      <w:proofErr w:type="spellStart"/>
      <w:r w:rsidRPr="00A07E24">
        <w:t>Automobiles</w:t>
      </w:r>
      <w:proofErr w:type="spellEnd"/>
      <w:r w:rsidRPr="00A07E24">
        <w:t xml:space="preserve">, Opel ve Peugeot markalarının da Türkiye distribütörlüğünü üstleniyor. Tofaş'taki ikinci önemli atılım ise üretim tarafında gerçekleşiyor. Çoklu enerji platformunda hayata geçirilmesi öngörülen yeni hafif araç projesinin 2026 yılının üçüncü çeyreğinden itibaren devreye alınması, tarafların anlaşmasına tâbi olmak üzere ihracatın belirli bir kısmının Orta Doğu ve Afrika ülkelerine gerçekleştirilmesi planlanıyor. </w:t>
      </w:r>
    </w:p>
    <w:p w14:paraId="50CF54E7" w14:textId="77777777" w:rsidR="00C00EAD" w:rsidRPr="00A07E24" w:rsidRDefault="00C00EAD" w:rsidP="00A07E24"/>
    <w:p w14:paraId="3CF906B2" w14:textId="77777777" w:rsidR="00C00EAD" w:rsidRPr="00A07E24" w:rsidRDefault="00C00EAD" w:rsidP="00A07E24">
      <w:r w:rsidRPr="00A07E24">
        <w:t>Yine Otomotiv Grubu şirketlerimizden Ford Otosan ve Otokar da uluslararası pazarlardaki konumlarını güçlendirmeye yönelik yatırımlarını sürdürüyor. Ford Otosan, tam elektrikli Ford E-Transit/</w:t>
      </w:r>
      <w:proofErr w:type="spellStart"/>
      <w:r w:rsidRPr="00A07E24">
        <w:t>Tourneo</w:t>
      </w:r>
      <w:proofErr w:type="spellEnd"/>
      <w:r w:rsidRPr="00A07E24">
        <w:t xml:space="preserve"> </w:t>
      </w:r>
      <w:proofErr w:type="spellStart"/>
      <w:r w:rsidRPr="00A07E24">
        <w:t>Courier</w:t>
      </w:r>
      <w:proofErr w:type="spellEnd"/>
      <w:r w:rsidRPr="00A07E24">
        <w:t xml:space="preserve"> ve Ford Puma Gen-E modellerinin üretimine Romanya’daki </w:t>
      </w:r>
      <w:proofErr w:type="spellStart"/>
      <w:r w:rsidRPr="00A07E24">
        <w:t>Craiova</w:t>
      </w:r>
      <w:proofErr w:type="spellEnd"/>
      <w:r w:rsidRPr="00A07E24">
        <w:t xml:space="preserve"> fabrikasında başladı. Ayrıca </w:t>
      </w:r>
      <w:proofErr w:type="spellStart"/>
      <w:r w:rsidRPr="00A07E24">
        <w:t>Iveco</w:t>
      </w:r>
      <w:proofErr w:type="spellEnd"/>
      <w:r w:rsidRPr="00A07E24">
        <w:t xml:space="preserve"> ile yeni nesil ağır kamyon kabinleri geliştirmek üzere bir iş birliğine imza attı. </w:t>
      </w:r>
    </w:p>
    <w:p w14:paraId="3882C045" w14:textId="77777777" w:rsidR="00C00EAD" w:rsidRPr="00A07E24" w:rsidRDefault="00C00EAD" w:rsidP="00A07E24"/>
    <w:p w14:paraId="0B16D63C" w14:textId="77777777" w:rsidR="00C00EAD" w:rsidRPr="00A07E24" w:rsidRDefault="00C00EAD" w:rsidP="00A07E24">
      <w:r w:rsidRPr="00A07E24">
        <w:t xml:space="preserve">Otokar, Romanya Millî Savunma Bakanlığı’nın şirketi olan C.N. </w:t>
      </w:r>
      <w:proofErr w:type="spellStart"/>
      <w:r w:rsidRPr="00A07E24">
        <w:t>Romtehnica</w:t>
      </w:r>
      <w:proofErr w:type="spellEnd"/>
      <w:r w:rsidRPr="00A07E24">
        <w:t xml:space="preserve"> S.A.’</w:t>
      </w:r>
      <w:proofErr w:type="spellStart"/>
      <w:r w:rsidRPr="00A07E24">
        <w:t>nın</w:t>
      </w:r>
      <w:proofErr w:type="spellEnd"/>
      <w:r w:rsidRPr="00A07E24">
        <w:t xml:space="preserve"> açtığı 1.059 adet zırhlı araç ihalesini kazanmıştı. Bu ihale sonrasında Romanya’da kurduğumuz Otokar Land </w:t>
      </w:r>
      <w:proofErr w:type="spellStart"/>
      <w:r w:rsidRPr="00A07E24">
        <w:t>Systems</w:t>
      </w:r>
      <w:proofErr w:type="spellEnd"/>
      <w:r w:rsidRPr="00A07E24">
        <w:t xml:space="preserve"> SRL, araçların Romanya’da üretilecek kısmı için Romanya’da savunma sanayi alanında faaliyet gösteren </w:t>
      </w:r>
      <w:proofErr w:type="spellStart"/>
      <w:r w:rsidRPr="00A07E24">
        <w:t>Automecanica</w:t>
      </w:r>
      <w:proofErr w:type="spellEnd"/>
      <w:r w:rsidRPr="00A07E24">
        <w:t xml:space="preserve"> SA ile iş ortaklığı kurmak üzere sözleşme imzaladı. </w:t>
      </w:r>
    </w:p>
    <w:p w14:paraId="062573FF" w14:textId="77777777" w:rsidR="00C00EAD" w:rsidRPr="00A07E24" w:rsidRDefault="00C00EAD" w:rsidP="00A07E24"/>
    <w:p w14:paraId="65DFB9F4" w14:textId="77777777" w:rsidR="00C00EAD" w:rsidRPr="00A07E24" w:rsidRDefault="00C00EAD" w:rsidP="00A07E24">
      <w:r w:rsidRPr="00A07E24">
        <w:t xml:space="preserve">Bir diğer önemli gelişme ise Dayanıklı Tüketim Grubumuzda yaşandı. Bu sene 70. yılını kutlayan Arçelik, Avrupa’daki </w:t>
      </w:r>
      <w:proofErr w:type="spellStart"/>
      <w:r w:rsidRPr="00A07E24">
        <w:t>Whirlpool</w:t>
      </w:r>
      <w:proofErr w:type="spellEnd"/>
      <w:r w:rsidRPr="00A07E24">
        <w:t xml:space="preserve"> operasyonlarının devralınması sonrası üzerinde çalıştığı endüstriyel dönüşüm planının son aşaması olan İtalya’da yerel otoriteler ve sendikalarla uygulanacak plan üzerinde mutabakat sağladı. Sektöründeki küresel güçlü konumu, teknoloji ve Ar-</w:t>
      </w:r>
      <w:proofErr w:type="spellStart"/>
      <w:r w:rsidRPr="00A07E24">
        <w:t>Ge</w:t>
      </w:r>
      <w:proofErr w:type="spellEnd"/>
      <w:r w:rsidRPr="00A07E24">
        <w:t xml:space="preserve"> alanlarındaki liderliği, çevresel ve toplumsal sürdürülebilirliğe katkıları ile birçok yeniliğe öncülük eden ve 1955’ten bu yana tüketicilerin hayatında olan Arçelik’in 70. yıl dönümünü kutluyorum.   </w:t>
      </w:r>
    </w:p>
    <w:p w14:paraId="52EDA7F2" w14:textId="77777777" w:rsidR="00C00EAD" w:rsidRPr="00A07E24" w:rsidRDefault="00C00EAD" w:rsidP="00A07E24"/>
    <w:p w14:paraId="0250D4BF" w14:textId="77777777" w:rsidR="00C00EAD" w:rsidRPr="00A07E24" w:rsidRDefault="00C00EAD" w:rsidP="00A07E24">
      <w:r w:rsidRPr="00A07E24">
        <w:t xml:space="preserve">Kurumsal yolculuğunda önemli bir yılı geride bırakan Topluluk şirketlerimizden biri de </w:t>
      </w:r>
      <w:proofErr w:type="spellStart"/>
      <w:r w:rsidRPr="00A07E24">
        <w:t>Koçfinans</w:t>
      </w:r>
      <w:proofErr w:type="spellEnd"/>
      <w:r w:rsidRPr="00A07E24">
        <w:t xml:space="preserve">. 30 yıl önce Türkiye’nin ilk finansman şirketi olarak kurulan </w:t>
      </w:r>
      <w:proofErr w:type="spellStart"/>
      <w:r w:rsidRPr="00A07E24">
        <w:t>Koçfinans</w:t>
      </w:r>
      <w:proofErr w:type="spellEnd"/>
      <w:r w:rsidRPr="00A07E24">
        <w:t xml:space="preserve">, yenilikçi finans çözümleri geliştirmeye ve büyümeye odaklanarak yoluna istikrarlı bir şekilde devam ediyor. İlerleyen sayfalarda geçmişten bugüne uzanan hikâyelerini kapsamlı bir şekilde ele aldığımız Arçelik ve </w:t>
      </w:r>
      <w:proofErr w:type="spellStart"/>
      <w:r w:rsidRPr="00A07E24">
        <w:t>Koçfinans’ın</w:t>
      </w:r>
      <w:proofErr w:type="spellEnd"/>
      <w:r w:rsidRPr="00A07E24">
        <w:t xml:space="preserve"> kuruluşundan bu yana emeği geçen tüm büyüklerimize, çalışma arkadaşlarımıza, müşterilerimize ve iş ortaklarımıza teşekkürlerimi sunuyor, hayatta olmayanları rahmetle anıyorum. Önümüzdeki sayılarda, </w:t>
      </w:r>
      <w:r w:rsidRPr="00A07E24">
        <w:lastRenderedPageBreak/>
        <w:t xml:space="preserve">kuruluşlarının 50. yıllarını kutlayan </w:t>
      </w:r>
      <w:proofErr w:type="spellStart"/>
      <w:r w:rsidRPr="00A07E24">
        <w:t>Avis</w:t>
      </w:r>
      <w:proofErr w:type="spellEnd"/>
      <w:r w:rsidRPr="00A07E24">
        <w:t xml:space="preserve"> Türkiye ve </w:t>
      </w:r>
      <w:proofErr w:type="spellStart"/>
      <w:r w:rsidRPr="00A07E24">
        <w:t>Düzey’in</w:t>
      </w:r>
      <w:proofErr w:type="spellEnd"/>
      <w:r w:rsidRPr="00A07E24">
        <w:t xml:space="preserve"> başarı hikâyelerini de dergimize taşıyarak kurumsal hafızamızı aktarmayı sürdüreceğiz. </w:t>
      </w:r>
    </w:p>
    <w:p w14:paraId="71FE5117" w14:textId="77777777" w:rsidR="00C00EAD" w:rsidRPr="00A07E24" w:rsidRDefault="00C00EAD" w:rsidP="00A07E24"/>
    <w:p w14:paraId="4479D7EB" w14:textId="77777777" w:rsidR="00C00EAD" w:rsidRPr="00A07E24" w:rsidRDefault="00C00EAD" w:rsidP="00A07E24">
      <w:r w:rsidRPr="00A07E24">
        <w:t xml:space="preserve">Topluluk şirketlerimizin bugünkü başarılarında önemli katkıları bulunan emekli üst düzey yöneticilerimizin bilgi ve birikimlerini toplumun hizmetine sunmak üzere kurulan Koç-Yönder de 30. yılını kutluyor. Önemli bir kilometre taşı niteliğindeki bu özel yılda, derneğimizin geçmişten bugüne taşıdığı güçlü mirasla gelecek kuşaklara ilham olmaya devam edeceğine, yürekten inanıyorum. </w:t>
      </w:r>
    </w:p>
    <w:p w14:paraId="115D26D2" w14:textId="77777777" w:rsidR="00C00EAD" w:rsidRPr="00A07E24" w:rsidRDefault="00C00EAD" w:rsidP="00A07E24"/>
    <w:p w14:paraId="3DA6EE9A" w14:textId="77777777" w:rsidR="00C00EAD" w:rsidRPr="00A07E24" w:rsidRDefault="00C00EAD" w:rsidP="00A07E24">
      <w:r w:rsidRPr="00A07E24">
        <w:t xml:space="preserve">Yarınlarımız için çalışırken, geçmişimizin zengin tarihî ve kültürel mirasını da korumamız ve geleceğe taşımamız gerekiyor. Koç Topluluğu olarak bunu en önemli sorumluluklarımızdan biri olarak görüyoruz. Müze ve kültür kurumlarımız, tarihimizin, sanatımızın ve kolektif hafızamızın yaşatıldığı, toplumumuzla buluştuğu değerli mekânlar. Müzeler Haftası vesilesiyle, kültür sanata duyduğumuz bağlılığı ve bu alandaki sürdürülebilir katkımızı aynı kararlılıkla sürdüreceğimizi bir kez daha vurgulamak isterim. </w:t>
      </w:r>
    </w:p>
    <w:p w14:paraId="481C5925" w14:textId="77777777" w:rsidR="00C00EAD" w:rsidRPr="00A07E24" w:rsidRDefault="00C00EAD" w:rsidP="00A07E24"/>
    <w:p w14:paraId="0294BA0F" w14:textId="77777777" w:rsidR="00C00EAD" w:rsidRPr="00A07E24" w:rsidRDefault="00C00EAD" w:rsidP="00A07E24">
      <w:r w:rsidRPr="00A07E24">
        <w:t xml:space="preserve">Cumhuriyet tarihimize yön veren en önemli dönüm noktalarından biri olan 19 Mayıs’ı, bu yıl da büyük bir gurur ve heyecanla karşıladık. Bu vesileyle, Gazi Mustafa Kemal Atatürk ve millî mücadelemizin tüm kahramanlarını saygı, minnet ve özlemle anıyor; 19 Mayıs Atatürk’ü Anma, Gençlik ve Spor Bayramımızı en içten dileklerimle kutluyorum. </w:t>
      </w:r>
    </w:p>
    <w:p w14:paraId="1EB28E38" w14:textId="77777777" w:rsidR="00C00EAD" w:rsidRPr="00A07E24" w:rsidRDefault="00C00EAD" w:rsidP="00A07E24"/>
    <w:p w14:paraId="4306B9BC" w14:textId="77777777" w:rsidR="00C00EAD" w:rsidRPr="00A07E24" w:rsidRDefault="00C00EAD" w:rsidP="00A07E24">
      <w:r w:rsidRPr="00A07E24">
        <w:t xml:space="preserve">Son olarak sizlerin ve kıymetli ailelerinizin Kurban Bayramı’nı da kutluyor; hepinize keyifli ve huzurlu bir bayram tatili diliyorum. </w:t>
      </w:r>
    </w:p>
    <w:p w14:paraId="74104566" w14:textId="77777777" w:rsidR="00C00EAD" w:rsidRPr="00A07E24" w:rsidRDefault="00C00EAD" w:rsidP="00A07E24"/>
    <w:p w14:paraId="2F434DAC" w14:textId="77777777" w:rsidR="00C00EAD" w:rsidRPr="00A07E24" w:rsidRDefault="00C00EAD" w:rsidP="00A07E24">
      <w:r w:rsidRPr="00A07E24">
        <w:t>Sevgi ve saygılarımla,</w:t>
      </w:r>
    </w:p>
    <w:p w14:paraId="5C801482" w14:textId="44077D73" w:rsidR="00EF4FC3" w:rsidRPr="00A07E24" w:rsidRDefault="00C00EAD" w:rsidP="00A07E24">
      <w:r w:rsidRPr="00A07E24">
        <w:t>Levent Çakıroğlu</w:t>
      </w:r>
    </w:p>
    <w:p w14:paraId="711F35F0" w14:textId="77777777" w:rsidR="00C00EAD" w:rsidRPr="00A07E24" w:rsidRDefault="00C00EAD" w:rsidP="00A07E24"/>
    <w:p w14:paraId="241AA991" w14:textId="38536A68" w:rsidR="00C00EAD" w:rsidRPr="00A07E24" w:rsidRDefault="00C00EAD" w:rsidP="00A07E24">
      <w:r w:rsidRPr="00A07E24">
        <w:t>-------------------------------------------------------</w:t>
      </w:r>
    </w:p>
    <w:p w14:paraId="63BCEBF3" w14:textId="77777777" w:rsidR="00C00EAD" w:rsidRPr="00A07E24" w:rsidRDefault="00C00EAD" w:rsidP="00A07E24"/>
    <w:p w14:paraId="3E57807B" w14:textId="77777777" w:rsidR="00FC0F66" w:rsidRDefault="00FC0F66" w:rsidP="00FC0F66">
      <w:pPr>
        <w:rPr>
          <w:rFonts w:ascii="Arial" w:hAnsi="Arial" w:cs="Arial"/>
          <w:b/>
          <w:bCs/>
          <w:color w:val="FF0000"/>
        </w:rPr>
      </w:pPr>
      <w:r w:rsidRPr="002A500A">
        <w:rPr>
          <w:rFonts w:ascii="Arial" w:hAnsi="Arial" w:cs="Arial"/>
          <w:b/>
          <w:bCs/>
          <w:color w:val="FF0000"/>
        </w:rPr>
        <w:t>BU SAYIDA</w:t>
      </w:r>
    </w:p>
    <w:p w14:paraId="3DE8D257" w14:textId="77777777" w:rsidR="00FC0F66" w:rsidRDefault="00FC0F66" w:rsidP="00FC0F66">
      <w:pPr>
        <w:rPr>
          <w:rFonts w:ascii="Arial" w:hAnsi="Arial" w:cs="Arial"/>
          <w:b/>
          <w:bCs/>
          <w:color w:val="FF0000"/>
        </w:rPr>
      </w:pPr>
    </w:p>
    <w:p w14:paraId="27DA1D69" w14:textId="77777777" w:rsidR="00FC0F66" w:rsidRPr="00394F67" w:rsidRDefault="00FC0F66" w:rsidP="00FC0F66">
      <w:pPr>
        <w:rPr>
          <w:b/>
          <w:bCs/>
        </w:rPr>
      </w:pPr>
      <w:r w:rsidRPr="00394F67">
        <w:rPr>
          <w:b/>
          <w:bCs/>
        </w:rPr>
        <w:t>NELER OLDU?</w:t>
      </w:r>
    </w:p>
    <w:p w14:paraId="3015DF31" w14:textId="1C1C2383" w:rsidR="00C00EAD" w:rsidRPr="00A07E24" w:rsidRDefault="00C00EAD" w:rsidP="00FC0F66">
      <w:pPr>
        <w:pStyle w:val="ListParagraph"/>
        <w:numPr>
          <w:ilvl w:val="0"/>
          <w:numId w:val="1"/>
        </w:numPr>
      </w:pPr>
      <w:r w:rsidRPr="00A07E24">
        <w:t>Koç Holding, 2025’in ilk çeyreğinde uzun vadeli değer yaratma hedefiyle yatırımlarına devam etti</w:t>
      </w:r>
    </w:p>
    <w:p w14:paraId="364023E4" w14:textId="7E8B1DAC" w:rsidR="00C00EAD" w:rsidRPr="00A07E24" w:rsidRDefault="00C00EAD" w:rsidP="00FC0F66">
      <w:pPr>
        <w:pStyle w:val="ListParagraph"/>
        <w:numPr>
          <w:ilvl w:val="0"/>
          <w:numId w:val="1"/>
        </w:numPr>
      </w:pPr>
      <w:r w:rsidRPr="00A07E24">
        <w:t xml:space="preserve">Koç Holding ve </w:t>
      </w:r>
      <w:proofErr w:type="spellStart"/>
      <w:r w:rsidRPr="00A07E24">
        <w:t>Stellantis</w:t>
      </w:r>
      <w:proofErr w:type="spellEnd"/>
      <w:r w:rsidRPr="00A07E24">
        <w:t xml:space="preserve"> ortaklığında yeni bir dönüm noktası... </w:t>
      </w:r>
      <w:proofErr w:type="spellStart"/>
      <w:r w:rsidRPr="00A07E24">
        <w:t>Stellantis</w:t>
      </w:r>
      <w:proofErr w:type="spellEnd"/>
      <w:r w:rsidRPr="00A07E24">
        <w:t xml:space="preserve"> markaları, Tofaş çatısı altında birleşiyor </w:t>
      </w:r>
    </w:p>
    <w:p w14:paraId="05B1D90A" w14:textId="39FE3B75" w:rsidR="00C00EAD" w:rsidRPr="00A07E24" w:rsidRDefault="00C00EAD" w:rsidP="00FC0F66">
      <w:pPr>
        <w:pStyle w:val="ListParagraph"/>
        <w:numPr>
          <w:ilvl w:val="0"/>
          <w:numId w:val="1"/>
        </w:numPr>
      </w:pPr>
      <w:r w:rsidRPr="00A07E24">
        <w:t>Beko’ya Avrupa’da 125 milyon euro finansman desteği</w:t>
      </w:r>
    </w:p>
    <w:p w14:paraId="35034A1B" w14:textId="693BC79A" w:rsidR="00C00EAD" w:rsidRPr="00A07E24" w:rsidRDefault="00C00EAD" w:rsidP="00FC0F66">
      <w:pPr>
        <w:pStyle w:val="ListParagraph"/>
        <w:numPr>
          <w:ilvl w:val="0"/>
          <w:numId w:val="1"/>
        </w:numPr>
      </w:pPr>
      <w:r w:rsidRPr="00A07E24">
        <w:t xml:space="preserve">Ford </w:t>
      </w:r>
      <w:proofErr w:type="spellStart"/>
      <w:r w:rsidRPr="00A07E24">
        <w:t>Trucks</w:t>
      </w:r>
      <w:proofErr w:type="spellEnd"/>
      <w:r w:rsidRPr="00A07E24">
        <w:t xml:space="preserve">, yurtdışı yetkili servis ağını İngiltere ve İrlanda’ya genişletti    </w:t>
      </w:r>
    </w:p>
    <w:p w14:paraId="3635F4B3" w14:textId="35653F74" w:rsidR="00C00EAD" w:rsidRPr="00A07E24" w:rsidRDefault="00C00EAD" w:rsidP="00FC0F66">
      <w:pPr>
        <w:pStyle w:val="ListParagraph"/>
        <w:numPr>
          <w:ilvl w:val="0"/>
          <w:numId w:val="1"/>
        </w:numPr>
      </w:pPr>
      <w:r w:rsidRPr="00A07E24">
        <w:t>Otokar COBRA II zırhlı araçları Romanya'da üretilecek</w:t>
      </w:r>
    </w:p>
    <w:p w14:paraId="4EF95536" w14:textId="77777777" w:rsidR="00C00EAD" w:rsidRPr="00A07E24" w:rsidRDefault="00C00EAD" w:rsidP="00FC0F66">
      <w:pPr>
        <w:pStyle w:val="ListParagraph"/>
        <w:numPr>
          <w:ilvl w:val="0"/>
          <w:numId w:val="1"/>
        </w:numPr>
      </w:pPr>
      <w:proofErr w:type="spellStart"/>
      <w:r w:rsidRPr="00A07E24">
        <w:t>Ödero</w:t>
      </w:r>
      <w:proofErr w:type="spellEnd"/>
      <w:r w:rsidRPr="00A07E24">
        <w:t xml:space="preserve">, Agora </w:t>
      </w:r>
      <w:proofErr w:type="spellStart"/>
      <w:r w:rsidRPr="00A07E24">
        <w:t>Fintech’te</w:t>
      </w:r>
      <w:proofErr w:type="spellEnd"/>
      <w:r w:rsidRPr="00A07E24">
        <w:t xml:space="preserve"> yeni nesil ödeme çözümlerini tanıttı</w:t>
      </w:r>
    </w:p>
    <w:p w14:paraId="767D6BB2" w14:textId="08401D2F" w:rsidR="00C00EAD" w:rsidRPr="00A07E24" w:rsidRDefault="00C00EAD" w:rsidP="00FC0F66">
      <w:pPr>
        <w:pStyle w:val="ListParagraph"/>
        <w:numPr>
          <w:ilvl w:val="0"/>
          <w:numId w:val="1"/>
        </w:numPr>
      </w:pPr>
      <w:proofErr w:type="spellStart"/>
      <w:r w:rsidRPr="00A07E24">
        <w:t>Setur</w:t>
      </w:r>
      <w:proofErr w:type="spellEnd"/>
      <w:r w:rsidRPr="00A07E24">
        <w:t xml:space="preserve"> </w:t>
      </w:r>
      <w:proofErr w:type="spellStart"/>
      <w:r w:rsidRPr="00A07E24">
        <w:t>Duty</w:t>
      </w:r>
      <w:proofErr w:type="spellEnd"/>
      <w:r w:rsidRPr="00A07E24">
        <w:t xml:space="preserve"> </w:t>
      </w:r>
      <w:proofErr w:type="spellStart"/>
      <w:r w:rsidRPr="00A07E24">
        <w:t>Free</w:t>
      </w:r>
      <w:proofErr w:type="spellEnd"/>
      <w:r w:rsidRPr="00A07E24">
        <w:t xml:space="preserve">, uluslararası konumunu güçlendiriyor </w:t>
      </w:r>
    </w:p>
    <w:p w14:paraId="30B251E9" w14:textId="44997158" w:rsidR="00C00EAD" w:rsidRPr="00A07E24" w:rsidRDefault="00C00EAD" w:rsidP="00FC0F66">
      <w:pPr>
        <w:pStyle w:val="ListParagraph"/>
        <w:numPr>
          <w:ilvl w:val="0"/>
          <w:numId w:val="1"/>
        </w:numPr>
      </w:pPr>
      <w:r w:rsidRPr="00A07E24">
        <w:t>Müşteri deneyimindeki başarısıyla Koçtaş’a uluslararası ödül</w:t>
      </w:r>
    </w:p>
    <w:p w14:paraId="48809D3B" w14:textId="77777777" w:rsidR="00C00EAD" w:rsidRPr="00A07E24" w:rsidRDefault="00C00EAD" w:rsidP="00A07E24"/>
    <w:p w14:paraId="76832567" w14:textId="3EF4F5C3" w:rsidR="00C00EAD" w:rsidRPr="00FC0F66" w:rsidRDefault="00C00EAD" w:rsidP="00A07E24">
      <w:pPr>
        <w:rPr>
          <w:b/>
          <w:bCs/>
        </w:rPr>
      </w:pPr>
      <w:r w:rsidRPr="00FC0F66">
        <w:rPr>
          <w:b/>
          <w:bCs/>
        </w:rPr>
        <w:t>VİZYON</w:t>
      </w:r>
    </w:p>
    <w:p w14:paraId="318E1429" w14:textId="77777777" w:rsidR="00C00EAD" w:rsidRPr="00A07E24" w:rsidRDefault="00C00EAD" w:rsidP="00FC0F66">
      <w:pPr>
        <w:pStyle w:val="ListParagraph"/>
        <w:numPr>
          <w:ilvl w:val="0"/>
          <w:numId w:val="2"/>
        </w:numPr>
      </w:pPr>
      <w:r w:rsidRPr="00A07E24">
        <w:t>Türkiye'nin Arçelik'i 70'inci yaşını kutluyor!</w:t>
      </w:r>
    </w:p>
    <w:p w14:paraId="5C051793" w14:textId="77777777" w:rsidR="00FC0F66" w:rsidRDefault="00C00EAD" w:rsidP="00A07E24">
      <w:pPr>
        <w:pStyle w:val="ListParagraph"/>
        <w:numPr>
          <w:ilvl w:val="0"/>
          <w:numId w:val="2"/>
        </w:numPr>
      </w:pPr>
      <w:r w:rsidRPr="00A07E24">
        <w:t>“30 yıldır finansman ekosisteminde değer yaratıyoruz"</w:t>
      </w:r>
    </w:p>
    <w:p w14:paraId="65717CD0" w14:textId="77777777" w:rsidR="00AB55AC" w:rsidRDefault="00AB55AC" w:rsidP="00AB55AC">
      <w:pPr>
        <w:pStyle w:val="ListParagraph"/>
      </w:pPr>
    </w:p>
    <w:p w14:paraId="6CA03BFD" w14:textId="42E811F1" w:rsidR="00C00EAD" w:rsidRPr="00FC0F66" w:rsidRDefault="00C00EAD" w:rsidP="00FC0F66">
      <w:r w:rsidRPr="00FC0F66">
        <w:rPr>
          <w:b/>
          <w:bCs/>
        </w:rPr>
        <w:lastRenderedPageBreak/>
        <w:t>YAKIN PLAN</w:t>
      </w:r>
    </w:p>
    <w:p w14:paraId="0898A6E8" w14:textId="77777777" w:rsidR="00C00EAD" w:rsidRPr="00A07E24" w:rsidRDefault="00C00EAD" w:rsidP="00A07E24">
      <w:r w:rsidRPr="00A07E24">
        <w:t>Dünya Ekonomik Forumu’nun “</w:t>
      </w:r>
      <w:proofErr w:type="spellStart"/>
      <w:r w:rsidRPr="00A07E24">
        <w:t>Water</w:t>
      </w:r>
      <w:proofErr w:type="spellEnd"/>
      <w:r w:rsidRPr="00A07E24">
        <w:t xml:space="preserve"> </w:t>
      </w:r>
      <w:proofErr w:type="spellStart"/>
      <w:r w:rsidRPr="00A07E24">
        <w:t>Futures</w:t>
      </w:r>
      <w:proofErr w:type="spellEnd"/>
      <w:r w:rsidRPr="00A07E24">
        <w:t xml:space="preserve">: </w:t>
      </w:r>
      <w:proofErr w:type="spellStart"/>
      <w:r w:rsidRPr="00A07E24">
        <w:t>Mobilizing</w:t>
      </w:r>
      <w:proofErr w:type="spellEnd"/>
      <w:r w:rsidRPr="00A07E24">
        <w:t xml:space="preserve"> Multi-</w:t>
      </w:r>
      <w:proofErr w:type="spellStart"/>
      <w:r w:rsidRPr="00A07E24">
        <w:t>Stakeholder</w:t>
      </w:r>
      <w:proofErr w:type="spellEnd"/>
      <w:r w:rsidRPr="00A07E24">
        <w:t xml:space="preserve"> Action </w:t>
      </w:r>
      <w:proofErr w:type="spellStart"/>
      <w:r w:rsidRPr="00A07E24">
        <w:t>for</w:t>
      </w:r>
      <w:proofErr w:type="spellEnd"/>
      <w:r w:rsidRPr="00A07E24">
        <w:t xml:space="preserve"> </w:t>
      </w:r>
      <w:proofErr w:type="spellStart"/>
      <w:r w:rsidRPr="00A07E24">
        <w:t>Resilience</w:t>
      </w:r>
      <w:proofErr w:type="spellEnd"/>
      <w:r w:rsidRPr="00A07E24">
        <w:t>” raporu artan risklere karşı dayanıklı sistemler kurmak için çok paydaşlı bir iş birliği modeline dikkat çekiyor.</w:t>
      </w:r>
    </w:p>
    <w:p w14:paraId="7E567C74" w14:textId="77777777" w:rsidR="00C00EAD" w:rsidRPr="00A07E24" w:rsidRDefault="00C00EAD" w:rsidP="00A07E24"/>
    <w:p w14:paraId="6148313E" w14:textId="70E03B9D" w:rsidR="00C00EAD" w:rsidRPr="00FC0F66" w:rsidRDefault="00C00EAD" w:rsidP="00A07E24">
      <w:pPr>
        <w:rPr>
          <w:b/>
          <w:bCs/>
        </w:rPr>
      </w:pPr>
      <w:r w:rsidRPr="00FC0F66">
        <w:rPr>
          <w:b/>
          <w:bCs/>
        </w:rPr>
        <w:t>YAŞAM</w:t>
      </w:r>
    </w:p>
    <w:p w14:paraId="173C98FC" w14:textId="77777777" w:rsidR="00C00EAD" w:rsidRPr="00A07E24" w:rsidRDefault="00C00EAD" w:rsidP="00A07E24">
      <w:r w:rsidRPr="00A07E24">
        <w:t xml:space="preserve">Bir milletin yeniden doğuşu </w:t>
      </w:r>
    </w:p>
    <w:p w14:paraId="59D5F2C8" w14:textId="77777777" w:rsidR="00C00EAD" w:rsidRPr="00A07E24" w:rsidRDefault="00C00EAD" w:rsidP="00A07E24"/>
    <w:p w14:paraId="5E925CC8" w14:textId="53D756F1" w:rsidR="00C00EAD" w:rsidRPr="00FC0F66" w:rsidRDefault="00FC0F66" w:rsidP="00A07E24">
      <w:pPr>
        <w:rPr>
          <w:b/>
          <w:bCs/>
        </w:rPr>
      </w:pPr>
      <w:r w:rsidRPr="00FC0F66">
        <w:rPr>
          <w:b/>
          <w:bCs/>
        </w:rPr>
        <w:t>KÜLTÜR SANAT</w:t>
      </w:r>
    </w:p>
    <w:p w14:paraId="0C11FF72" w14:textId="77777777" w:rsidR="00C00EAD" w:rsidRPr="00A07E24" w:rsidRDefault="00C00EAD" w:rsidP="00A07E24">
      <w:r w:rsidRPr="00A07E24">
        <w:t>Müzeler Haftası vesilesiyle müze yöneticilerimizle müzelerin bugününü ve geleceğini konuştuk.</w:t>
      </w:r>
    </w:p>
    <w:p w14:paraId="56413F02" w14:textId="77777777" w:rsidR="00C00EAD" w:rsidRPr="00A07E24" w:rsidRDefault="00C00EAD" w:rsidP="00A07E24"/>
    <w:p w14:paraId="43E542DC" w14:textId="7625F07D" w:rsidR="00C00EAD" w:rsidRPr="00FC0F66" w:rsidRDefault="00FC0F66" w:rsidP="00A07E24">
      <w:pPr>
        <w:rPr>
          <w:b/>
          <w:bCs/>
        </w:rPr>
      </w:pPr>
      <w:r w:rsidRPr="00FC0F66">
        <w:rPr>
          <w:b/>
          <w:bCs/>
        </w:rPr>
        <w:t>SAĞLIK</w:t>
      </w:r>
    </w:p>
    <w:p w14:paraId="48196862" w14:textId="016F5753" w:rsidR="00C00EAD" w:rsidRPr="00A07E24" w:rsidRDefault="00C00EAD" w:rsidP="00A07E24">
      <w:r w:rsidRPr="00A07E24">
        <w:t xml:space="preserve">Amerikan Hastanesi Uyku Bozuklukları Ünitesi’nden Dr. Müjdat </w:t>
      </w:r>
      <w:proofErr w:type="spellStart"/>
      <w:r w:rsidRPr="00A07E24">
        <w:t>Babadostu</w:t>
      </w:r>
      <w:proofErr w:type="spellEnd"/>
      <w:r w:rsidRPr="00A07E24">
        <w:t xml:space="preserve"> ile sosyal </w:t>
      </w:r>
      <w:r w:rsidR="00FC0F66">
        <w:br/>
      </w:r>
      <w:r w:rsidRPr="00A07E24">
        <w:t>jet-</w:t>
      </w:r>
      <w:proofErr w:type="spellStart"/>
      <w:r w:rsidRPr="00A07E24">
        <w:t>lag</w:t>
      </w:r>
      <w:proofErr w:type="spellEnd"/>
      <w:r w:rsidRPr="00A07E24">
        <w:t xml:space="preserve"> kavramını ele aldık.</w:t>
      </w:r>
    </w:p>
    <w:p w14:paraId="07BFEF18" w14:textId="77777777" w:rsidR="00C00EAD" w:rsidRPr="00A07E24" w:rsidRDefault="00C00EAD" w:rsidP="00A07E24"/>
    <w:p w14:paraId="7B198296" w14:textId="69336E46" w:rsidR="00C00EAD" w:rsidRPr="00FC0F66" w:rsidRDefault="00FC0F66" w:rsidP="00A07E24">
      <w:pPr>
        <w:rPr>
          <w:b/>
          <w:bCs/>
        </w:rPr>
      </w:pPr>
      <w:r w:rsidRPr="00FC0F66">
        <w:rPr>
          <w:b/>
          <w:bCs/>
        </w:rPr>
        <w:t>B</w:t>
      </w:r>
      <w:r w:rsidR="00C00EAD" w:rsidRPr="00FC0F66">
        <w:rPr>
          <w:b/>
          <w:bCs/>
        </w:rPr>
        <w:t>İZDEN BİRİ</w:t>
      </w:r>
    </w:p>
    <w:p w14:paraId="30AFB81A" w14:textId="77777777" w:rsidR="00C00EAD" w:rsidRPr="00A07E24" w:rsidRDefault="00C00EAD" w:rsidP="00A07E24">
      <w:proofErr w:type="spellStart"/>
      <w:r w:rsidRPr="00A07E24">
        <w:t>BanPet</w:t>
      </w:r>
      <w:proofErr w:type="spellEnd"/>
      <w:r w:rsidRPr="00A07E24">
        <w:t xml:space="preserve"> Bandırma Petrol’ün kurucu ortağı Özlem Oğuz ile keyifli bir söyleşi gerçekleştirdik.</w:t>
      </w:r>
    </w:p>
    <w:p w14:paraId="732EACB3" w14:textId="77777777" w:rsidR="00C00EAD" w:rsidRPr="00A07E24" w:rsidRDefault="00C00EAD" w:rsidP="00A07E24"/>
    <w:p w14:paraId="7C19D748" w14:textId="751A667B" w:rsidR="00C00EAD" w:rsidRPr="00FC0F66" w:rsidRDefault="00C00EAD" w:rsidP="00A07E24">
      <w:pPr>
        <w:rPr>
          <w:b/>
          <w:bCs/>
        </w:rPr>
      </w:pPr>
      <w:r w:rsidRPr="00FC0F66">
        <w:rPr>
          <w:b/>
          <w:bCs/>
        </w:rPr>
        <w:t>MOLA</w:t>
      </w:r>
    </w:p>
    <w:p w14:paraId="01790550" w14:textId="77777777" w:rsidR="00C00EAD" w:rsidRPr="00A07E24" w:rsidRDefault="00C00EAD" w:rsidP="00FC0F66">
      <w:pPr>
        <w:pStyle w:val="ListParagraph"/>
        <w:numPr>
          <w:ilvl w:val="0"/>
          <w:numId w:val="3"/>
        </w:numPr>
      </w:pPr>
      <w:r w:rsidRPr="00A07E24">
        <w:t xml:space="preserve">Her tabakta farklı bir hikâye: White </w:t>
      </w:r>
      <w:proofErr w:type="spellStart"/>
      <w:r w:rsidRPr="00A07E24">
        <w:t>Pepper</w:t>
      </w:r>
      <w:proofErr w:type="spellEnd"/>
    </w:p>
    <w:p w14:paraId="54B51CF7" w14:textId="10DA6643" w:rsidR="00C00EAD" w:rsidRPr="00A07E24" w:rsidRDefault="00C00EAD" w:rsidP="00FC0F66">
      <w:pPr>
        <w:pStyle w:val="ListParagraph"/>
        <w:numPr>
          <w:ilvl w:val="0"/>
          <w:numId w:val="3"/>
        </w:numPr>
      </w:pPr>
      <w:proofErr w:type="spellStart"/>
      <w:r w:rsidRPr="00A07E24">
        <w:t>Telezzüz</w:t>
      </w:r>
      <w:proofErr w:type="spellEnd"/>
      <w:r w:rsidRPr="00A07E24">
        <w:t>, 1. yaşını ilhamını İstanbul’dan alan eşsiz bir menü ile kutluyor</w:t>
      </w:r>
    </w:p>
    <w:p w14:paraId="7953C96D" w14:textId="77777777" w:rsidR="00C00EAD" w:rsidRPr="00A07E24" w:rsidRDefault="00C00EAD" w:rsidP="00FC0F66">
      <w:pPr>
        <w:pStyle w:val="ListParagraph"/>
        <w:numPr>
          <w:ilvl w:val="0"/>
          <w:numId w:val="3"/>
        </w:numPr>
      </w:pPr>
      <w:r w:rsidRPr="00A07E24">
        <w:t>Okuma listeleri için yeni kitap önerileri</w:t>
      </w:r>
    </w:p>
    <w:p w14:paraId="24523633" w14:textId="77777777" w:rsidR="00C00EAD" w:rsidRPr="00A07E24" w:rsidRDefault="00C00EAD" w:rsidP="00A07E24"/>
    <w:p w14:paraId="7AD0C928" w14:textId="1F62969A" w:rsidR="00C00EAD" w:rsidRPr="00A07E24" w:rsidRDefault="00C00EAD" w:rsidP="00A07E24">
      <w:r w:rsidRPr="00A07E24">
        <w:t>-------------------------------------------</w:t>
      </w:r>
    </w:p>
    <w:p w14:paraId="208C5239" w14:textId="77777777" w:rsidR="00C00EAD" w:rsidRPr="00A07E24" w:rsidRDefault="00C00EAD" w:rsidP="00A07E24"/>
    <w:p w14:paraId="6CBF180B" w14:textId="77777777" w:rsidR="00B01122" w:rsidRDefault="00B01122" w:rsidP="00A07E24">
      <w:pPr>
        <w:rPr>
          <w:b/>
          <w:bCs/>
        </w:rPr>
      </w:pPr>
      <w:r>
        <w:rPr>
          <w:b/>
          <w:bCs/>
        </w:rPr>
        <w:t>NELER OLDU?</w:t>
      </w:r>
    </w:p>
    <w:p w14:paraId="7AEF1AB8" w14:textId="77777777" w:rsidR="00B01122" w:rsidRDefault="00B01122" w:rsidP="00A07E24">
      <w:pPr>
        <w:rPr>
          <w:b/>
          <w:bCs/>
        </w:rPr>
      </w:pPr>
    </w:p>
    <w:p w14:paraId="377579D1" w14:textId="7A0A5F18" w:rsidR="00C00EAD" w:rsidRPr="00FC0F66" w:rsidRDefault="00C00EAD" w:rsidP="00A07E24">
      <w:pPr>
        <w:rPr>
          <w:b/>
          <w:bCs/>
        </w:rPr>
      </w:pPr>
      <w:r w:rsidRPr="00FC0F66">
        <w:rPr>
          <w:b/>
          <w:bCs/>
        </w:rPr>
        <w:t>KOÇ HOLDİNG, 2025’İN İLK ÇEYREĞİNDE UZUN VADELİ DEĞER YARATMA HEDEFİYLE YATIRIMLARINA DEVAM ETTİ</w:t>
      </w:r>
    </w:p>
    <w:p w14:paraId="20C67F7D" w14:textId="77777777" w:rsidR="00C00EAD" w:rsidRPr="00A07E24" w:rsidRDefault="00C00EAD" w:rsidP="00A07E24"/>
    <w:p w14:paraId="159C55F4" w14:textId="18F46328" w:rsidR="00C00EAD" w:rsidRPr="00A07E24" w:rsidRDefault="00C00EAD" w:rsidP="00A07E24">
      <w:r w:rsidRPr="00A07E24">
        <w:t>Koç Holding, 2025 yılının ilk çeyreğinde konsolide bazda toplam 14,3 milyar USD gelir elde ederken, yaklaşık 801 milyon USD kombine yatırım gerçekleştirdi. Böylece şirketin son 5 yıldaki kombine yatırımları 14,5 milyar USD’ye ulaştı.</w:t>
      </w:r>
      <w:r w:rsidR="00FC0F66">
        <w:t xml:space="preserve"> </w:t>
      </w:r>
      <w:r w:rsidRPr="00A07E24">
        <w:t>2025 yılının ilk çeyrek finansal sonuçlarını değerlendiren Koç Holding CEO’su Levent Çakıroğlu, “Köklü geçmişimizin sağladığı güç ve ülkemizin geleceğine duyduğumuz güvenle, uzun vadeli değer yaratma hedefimiz doğrultusunda ilerlemeyi sürdürüyoruz. 2025 yılının ilk çeyreğinde tüm dünyada hâkim olan belirsizliklere ve zorluklara rağmen ülke ekonomimize katma değer sağlayacak stratejik yatırımları hayata geçirdik. Dengeli portföy yapımız, kuvvetli likiditemiz, geniş tedarik zincirimiz ve çalışma arkadaşlarımızın özverili çalışmaları sayesinde, bu yılın ilk çeyreğinde de güçlü finansal yapımızı koruduk” dedi.</w:t>
      </w:r>
    </w:p>
    <w:p w14:paraId="299A2C9C" w14:textId="77777777" w:rsidR="00C00EAD" w:rsidRPr="00A07E24" w:rsidRDefault="00C00EAD" w:rsidP="00A07E24"/>
    <w:p w14:paraId="1AAE34A4" w14:textId="77777777" w:rsidR="00C00EAD" w:rsidRPr="00FC0F66" w:rsidRDefault="00C00EAD" w:rsidP="00A07E24">
      <w:pPr>
        <w:rPr>
          <w:b/>
          <w:bCs/>
        </w:rPr>
      </w:pPr>
      <w:r w:rsidRPr="00FC0F66">
        <w:rPr>
          <w:b/>
          <w:bCs/>
        </w:rPr>
        <w:t xml:space="preserve">“Tofaş'ın, </w:t>
      </w:r>
      <w:proofErr w:type="spellStart"/>
      <w:r w:rsidRPr="00FC0F66">
        <w:rPr>
          <w:b/>
          <w:bCs/>
        </w:rPr>
        <w:t>Stellantis</w:t>
      </w:r>
      <w:proofErr w:type="spellEnd"/>
      <w:r w:rsidRPr="00FC0F66">
        <w:rPr>
          <w:b/>
          <w:bCs/>
        </w:rPr>
        <w:t xml:space="preserve"> Türkiye paylarının devralması işlemine Rekabet Kurulu tarafından izin verildi”</w:t>
      </w:r>
    </w:p>
    <w:p w14:paraId="2826347F" w14:textId="77777777" w:rsidR="00C00EAD" w:rsidRDefault="00C00EAD" w:rsidP="00A07E24">
      <w:r w:rsidRPr="00A07E24">
        <w:lastRenderedPageBreak/>
        <w:t xml:space="preserve">Türkiye’nin otomotivdeki rekabet gücünün artmasına katkı sağlayacak önemli yatırımları hayata geçirdiklerine dikkat çeken Çakıroğlu, “Tofaş'ın, </w:t>
      </w:r>
      <w:proofErr w:type="spellStart"/>
      <w:r w:rsidRPr="00A07E24">
        <w:t>Stellantis</w:t>
      </w:r>
      <w:proofErr w:type="spellEnd"/>
      <w:r w:rsidRPr="00A07E24">
        <w:t xml:space="preserve"> Türkiye paylarının devralması işlemine Rekabet Kurulu tarafından izin verildiği bildirildi. İşlemin kapanışının tamamlanması </w:t>
      </w:r>
      <w:proofErr w:type="gramStart"/>
      <w:r w:rsidRPr="00A07E24">
        <w:t>ile birlikte</w:t>
      </w:r>
      <w:proofErr w:type="gramEnd"/>
      <w:r w:rsidRPr="00A07E24">
        <w:t xml:space="preserve"> Tofaş; Türkiye'de distribütörlüğünü üstlendiği Alfa Romeo, FIAT, Jeep® ve Maserati markalarına ilave olarak, </w:t>
      </w:r>
      <w:proofErr w:type="spellStart"/>
      <w:r w:rsidRPr="00A07E24">
        <w:t>Citroën</w:t>
      </w:r>
      <w:proofErr w:type="spellEnd"/>
      <w:r w:rsidRPr="00A07E24">
        <w:t xml:space="preserve">, DS </w:t>
      </w:r>
      <w:proofErr w:type="spellStart"/>
      <w:r w:rsidRPr="00A07E24">
        <w:t>Automobiles</w:t>
      </w:r>
      <w:proofErr w:type="spellEnd"/>
      <w:r w:rsidRPr="00A07E24">
        <w:t>, Opel ve Peugeot markalarının da distribütörlüğünü üstlenecek” dedi.</w:t>
      </w:r>
    </w:p>
    <w:p w14:paraId="182E4F8F" w14:textId="77777777" w:rsidR="00FC0F66" w:rsidRPr="00A07E24" w:rsidRDefault="00FC0F66" w:rsidP="00A07E24"/>
    <w:p w14:paraId="5CB8B976" w14:textId="77777777" w:rsidR="00C00EAD" w:rsidRDefault="00C00EAD" w:rsidP="00A07E24">
      <w:r w:rsidRPr="00A07E24">
        <w:t xml:space="preserve">Koç Topluluğu’nun ve ortakları </w:t>
      </w:r>
      <w:proofErr w:type="spellStart"/>
      <w:r w:rsidRPr="00A07E24">
        <w:t>Stellantis'in</w:t>
      </w:r>
      <w:proofErr w:type="spellEnd"/>
      <w:r w:rsidRPr="00A07E24">
        <w:t xml:space="preserve"> Türkiye’ye duyduğu güveni bir kez daha teyit eden stratejik atılımlarda bulunduklarına dikkat çeken Çakıroğlu, “Üretim tarafında ise Tofaş'ta, çoklu enerji platformunda hayata geçirilmesi öngörülen yeni hafif araç projesinin 256 milyon </w:t>
      </w:r>
      <w:proofErr w:type="spellStart"/>
      <w:r w:rsidRPr="00A07E24">
        <w:t>euro'luk</w:t>
      </w:r>
      <w:proofErr w:type="spellEnd"/>
      <w:r w:rsidRPr="00A07E24">
        <w:t xml:space="preserve"> yatırımla, 2026 yılının üçüncü çeyreğinden itibaren devreye alınması ve tarafların anlaşmasına tâbi olmak üzere ihracatın belirli bir kısmının Orta Doğu ve Afrika ülkelerine gerçekleştirilmesi planlanıyor. Bu stratejik yatırımların; şirketimiz Tofaş’ı üretim hacmi, ihracat performansı ve Ar-</w:t>
      </w:r>
      <w:proofErr w:type="spellStart"/>
      <w:r w:rsidRPr="00A07E24">
        <w:t>Ge</w:t>
      </w:r>
      <w:proofErr w:type="spellEnd"/>
      <w:r w:rsidRPr="00A07E24">
        <w:t xml:space="preserve"> yetkinlikleri ile otomotiv sektöründe çok daha iddialı bir noktaya taşıyacağına inanıyoruz” ifadelerini kullandı.</w:t>
      </w:r>
    </w:p>
    <w:p w14:paraId="2596A595" w14:textId="77777777" w:rsidR="00FC0F66" w:rsidRPr="00A07E24" w:rsidRDefault="00FC0F66" w:rsidP="00A07E24"/>
    <w:p w14:paraId="35AFCF17" w14:textId="77777777" w:rsidR="00C00EAD" w:rsidRPr="00FC0F66" w:rsidRDefault="00C00EAD" w:rsidP="00A07E24">
      <w:pPr>
        <w:rPr>
          <w:b/>
          <w:bCs/>
        </w:rPr>
      </w:pPr>
      <w:r w:rsidRPr="00FC0F66">
        <w:rPr>
          <w:b/>
          <w:bCs/>
        </w:rPr>
        <w:t>“Ford Otosan, tam elektrikli Ford E-Transit/</w:t>
      </w:r>
      <w:proofErr w:type="spellStart"/>
      <w:r w:rsidRPr="00FC0F66">
        <w:rPr>
          <w:b/>
          <w:bCs/>
        </w:rPr>
        <w:t>Tourneo</w:t>
      </w:r>
      <w:proofErr w:type="spellEnd"/>
      <w:r w:rsidRPr="00FC0F66">
        <w:rPr>
          <w:b/>
          <w:bCs/>
        </w:rPr>
        <w:t xml:space="preserve"> </w:t>
      </w:r>
      <w:proofErr w:type="spellStart"/>
      <w:r w:rsidRPr="00FC0F66">
        <w:rPr>
          <w:b/>
          <w:bCs/>
        </w:rPr>
        <w:t>Courier</w:t>
      </w:r>
      <w:proofErr w:type="spellEnd"/>
      <w:r w:rsidRPr="00FC0F66">
        <w:rPr>
          <w:b/>
          <w:bCs/>
        </w:rPr>
        <w:t xml:space="preserve"> ve Ford Puma Gen-E modellerinin üretimine Romanya’daki </w:t>
      </w:r>
      <w:proofErr w:type="spellStart"/>
      <w:r w:rsidRPr="00FC0F66">
        <w:rPr>
          <w:b/>
          <w:bCs/>
        </w:rPr>
        <w:t>Craiova</w:t>
      </w:r>
      <w:proofErr w:type="spellEnd"/>
      <w:r w:rsidRPr="00FC0F66">
        <w:rPr>
          <w:b/>
          <w:bCs/>
        </w:rPr>
        <w:t xml:space="preserve"> fabrikasında başladı”</w:t>
      </w:r>
    </w:p>
    <w:p w14:paraId="34A87C6C" w14:textId="77777777" w:rsidR="00C00EAD" w:rsidRPr="00A07E24" w:rsidRDefault="00C00EAD" w:rsidP="00A07E24">
      <w:r w:rsidRPr="00A07E24">
        <w:t xml:space="preserve">Koç Topluluğu şirketlerinin uluslararası pazarlardaki konumlarını güçlendirmeye yönelik yatırımlarını da aktaran Levent Çakıroğlu, şunları kaydetti: “Ford Otosan ve </w:t>
      </w:r>
      <w:proofErr w:type="spellStart"/>
      <w:r w:rsidRPr="00A07E24">
        <w:t>Iveco</w:t>
      </w:r>
      <w:proofErr w:type="spellEnd"/>
      <w:r w:rsidRPr="00A07E24">
        <w:t xml:space="preserve">, yeni nesil ağır kamyon kabinleri geliştirmek üzere önemli bir iş birliğine imza attı. 343 milyon euro değerindeki bu stratejik anlaşma, Avrupa Birliği’nin 2028’de yürürlüğe girecek Doğrudan Görüş Standardı (GSR D Direct </w:t>
      </w:r>
      <w:proofErr w:type="spellStart"/>
      <w:r w:rsidRPr="00A07E24">
        <w:t>Vision</w:t>
      </w:r>
      <w:proofErr w:type="spellEnd"/>
      <w:r w:rsidRPr="00A07E24">
        <w:t xml:space="preserve"> Yönetmeliği) kapsamında güvenlik standartlarına uyum sağlamak ve karbon salımını azaltmak amacıyla hayata geçirildi. Ayrıca Ford Otosan, tam elektrikli Ford E-Transit/</w:t>
      </w:r>
      <w:proofErr w:type="spellStart"/>
      <w:r w:rsidRPr="00A07E24">
        <w:t>Tourneo</w:t>
      </w:r>
      <w:proofErr w:type="spellEnd"/>
      <w:r w:rsidRPr="00A07E24">
        <w:t xml:space="preserve"> </w:t>
      </w:r>
      <w:proofErr w:type="spellStart"/>
      <w:r w:rsidRPr="00A07E24">
        <w:t>Courier</w:t>
      </w:r>
      <w:proofErr w:type="spellEnd"/>
      <w:r w:rsidRPr="00A07E24">
        <w:t xml:space="preserve"> ve Ford Puma Gen-E modellerinin üretimine Romanya’daki </w:t>
      </w:r>
      <w:proofErr w:type="spellStart"/>
      <w:r w:rsidRPr="00A07E24">
        <w:t>Craiova</w:t>
      </w:r>
      <w:proofErr w:type="spellEnd"/>
      <w:r w:rsidRPr="00A07E24">
        <w:t xml:space="preserve"> fabrikasında başladı. Otokar, Romanya Millî Savunma Bakanlığı’nın şirketi olan C.N. </w:t>
      </w:r>
      <w:proofErr w:type="spellStart"/>
      <w:r w:rsidRPr="00A07E24">
        <w:t>Romtehnica</w:t>
      </w:r>
      <w:proofErr w:type="spellEnd"/>
      <w:r w:rsidRPr="00A07E24">
        <w:t xml:space="preserve"> S.A.’</w:t>
      </w:r>
      <w:proofErr w:type="spellStart"/>
      <w:r w:rsidRPr="00A07E24">
        <w:t>nın</w:t>
      </w:r>
      <w:proofErr w:type="spellEnd"/>
      <w:r w:rsidRPr="00A07E24">
        <w:t xml:space="preserve"> açtığı yaklaşık 4,26 milyar RON (Rumen Leyi) tutarındaki 1.059 adet zırhlı araç ihalesini kazanmıştı. Bu ihale sonrasında Romanya’da kurduğumuz Otokar Land </w:t>
      </w:r>
      <w:proofErr w:type="spellStart"/>
      <w:r w:rsidRPr="00A07E24">
        <w:t>Systems</w:t>
      </w:r>
      <w:proofErr w:type="spellEnd"/>
      <w:r w:rsidRPr="00A07E24">
        <w:t xml:space="preserve"> SRL, araçların Romanya’da üretilecek kısmı için Romanya’da savunma sanayi alanında faaliyet gösteren </w:t>
      </w:r>
      <w:proofErr w:type="spellStart"/>
      <w:r w:rsidRPr="00A07E24">
        <w:t>Automecanica</w:t>
      </w:r>
      <w:proofErr w:type="spellEnd"/>
      <w:r w:rsidRPr="00A07E24">
        <w:t xml:space="preserve"> SA ile iş ortaklığı kurmak üzere sözleşme imzaladı. Arçelik ise Avrupa’daki </w:t>
      </w:r>
      <w:proofErr w:type="spellStart"/>
      <w:r w:rsidRPr="00A07E24">
        <w:t>Whirlpool</w:t>
      </w:r>
      <w:proofErr w:type="spellEnd"/>
      <w:r w:rsidRPr="00A07E24">
        <w:t xml:space="preserve"> operasyonlarının devralınması sonrası üzerinde çalıştığı endüstriyel dönüşüm planının son aşaması olan İtalya’da yerel otoriteler ve sendikalarla uygulanacak plan üzerinde mutabakat sağladı.”</w:t>
      </w:r>
    </w:p>
    <w:p w14:paraId="3EBA179F" w14:textId="77777777" w:rsidR="00C00EAD" w:rsidRPr="00A07E24" w:rsidRDefault="00C00EAD" w:rsidP="00A07E24"/>
    <w:p w14:paraId="0429072E" w14:textId="77777777" w:rsidR="00C00EAD" w:rsidRPr="00FC0F66" w:rsidRDefault="00C00EAD" w:rsidP="00A07E24">
      <w:pPr>
        <w:rPr>
          <w:b/>
          <w:bCs/>
        </w:rPr>
      </w:pPr>
      <w:r w:rsidRPr="00FC0F66">
        <w:rPr>
          <w:b/>
          <w:bCs/>
        </w:rPr>
        <w:t>“İklim değişikliğiyle mücadele ve uyum konusundaki ilerlememizi kararlılıkla takip ediyoruz”</w:t>
      </w:r>
    </w:p>
    <w:p w14:paraId="35053013" w14:textId="77777777" w:rsidR="00C00EAD" w:rsidRPr="00A07E24" w:rsidRDefault="00C00EAD" w:rsidP="00A07E24">
      <w:r w:rsidRPr="00A07E24">
        <w:t>Koç Topluluğu olarak iş hedeflerinin yanı sıra iklim değişikliğiyle mücadele ve uyum konusundaki ilerlemelerini de kararlılıkla takip ettiklerini vurgulayan Levent Çakıroğlu, 2021 yılında başlattıkları Karbon Dönüşüm Programı doğrultusunda 2050 yılına kadar karbon nötr olmayı hedeflediklerini hatırlattı. Çakıroğlu, “Topluluk olarak 2024 yılında, doğrudan sera gazı emisyonlarımızı bir önceki yıla göre yüzde 3,8 oranında azaltmayı başardık. 2017 baz alındığında ise toplamda yüzde 17’lik bir azalma sağladık” dedi.</w:t>
      </w:r>
    </w:p>
    <w:p w14:paraId="5E46FC41" w14:textId="77777777" w:rsidR="00C00EAD" w:rsidRPr="00A07E24" w:rsidRDefault="00C00EAD" w:rsidP="00A07E24"/>
    <w:p w14:paraId="3F5101A1" w14:textId="2699C4F7" w:rsidR="00C00EAD" w:rsidRPr="00A07E24" w:rsidRDefault="00C00EAD" w:rsidP="00A07E24">
      <w:r w:rsidRPr="00A07E24">
        <w:t>----------------------------</w:t>
      </w:r>
    </w:p>
    <w:p w14:paraId="729F89AB" w14:textId="77777777" w:rsidR="00C00EAD" w:rsidRPr="00A07E24" w:rsidRDefault="00C00EAD" w:rsidP="00A07E24"/>
    <w:p w14:paraId="03ADA320" w14:textId="77777777" w:rsidR="00C00EAD" w:rsidRPr="00A07E24" w:rsidRDefault="00C00EAD" w:rsidP="00A07E24"/>
    <w:p w14:paraId="272C1D5A" w14:textId="77777777" w:rsidR="00FC0F66" w:rsidRDefault="00FC0F66" w:rsidP="00A07E24"/>
    <w:p w14:paraId="07254F3D" w14:textId="6EBEC22D" w:rsidR="00C00EAD" w:rsidRPr="00FC0F66" w:rsidRDefault="00C00EAD" w:rsidP="00A07E24">
      <w:pPr>
        <w:rPr>
          <w:b/>
          <w:bCs/>
          <w:u w:val="single"/>
        </w:rPr>
      </w:pPr>
      <w:r w:rsidRPr="00FC0F66">
        <w:rPr>
          <w:b/>
          <w:bCs/>
          <w:u w:val="single"/>
        </w:rPr>
        <w:t xml:space="preserve">KOÇ HOLDİNG VE STELLANTIS ORTAKLIĞINDA YENİ BİR DÖNÜM NOKTASI </w:t>
      </w:r>
    </w:p>
    <w:p w14:paraId="767928BD" w14:textId="42E269B4" w:rsidR="00C00EAD" w:rsidRPr="00FC0F66" w:rsidRDefault="00C00EAD" w:rsidP="00A07E24">
      <w:pPr>
        <w:rPr>
          <w:b/>
          <w:bCs/>
        </w:rPr>
      </w:pPr>
      <w:proofErr w:type="spellStart"/>
      <w:r w:rsidRPr="00FC0F66">
        <w:rPr>
          <w:b/>
          <w:bCs/>
        </w:rPr>
        <w:t>Stellant</w:t>
      </w:r>
      <w:r w:rsidR="00FC0F66">
        <w:rPr>
          <w:b/>
          <w:bCs/>
        </w:rPr>
        <w:t>i</w:t>
      </w:r>
      <w:r w:rsidRPr="00FC0F66">
        <w:rPr>
          <w:b/>
          <w:bCs/>
        </w:rPr>
        <w:t>s</w:t>
      </w:r>
      <w:proofErr w:type="spellEnd"/>
      <w:r w:rsidRPr="00FC0F66">
        <w:rPr>
          <w:b/>
          <w:bCs/>
        </w:rPr>
        <w:t xml:space="preserve"> markaları, Tofaş çatısı altında birleşiyor</w:t>
      </w:r>
    </w:p>
    <w:p w14:paraId="51A7E645" w14:textId="77777777" w:rsidR="00FC0F66" w:rsidRDefault="00FC0F66" w:rsidP="00A07E24"/>
    <w:p w14:paraId="48FA63BE" w14:textId="02FDFEC1" w:rsidR="00C00EAD" w:rsidRPr="00FC0F66" w:rsidRDefault="00C00EAD" w:rsidP="00A07E24">
      <w:pPr>
        <w:rPr>
          <w:b/>
          <w:bCs/>
        </w:rPr>
      </w:pPr>
      <w:r w:rsidRPr="00FC0F66">
        <w:rPr>
          <w:b/>
          <w:bCs/>
        </w:rPr>
        <w:t xml:space="preserve">Tofaş'ın, </w:t>
      </w:r>
      <w:proofErr w:type="spellStart"/>
      <w:r w:rsidRPr="00FC0F66">
        <w:rPr>
          <w:b/>
          <w:bCs/>
        </w:rPr>
        <w:t>Stellantis</w:t>
      </w:r>
      <w:proofErr w:type="spellEnd"/>
      <w:r w:rsidRPr="00FC0F66">
        <w:rPr>
          <w:b/>
          <w:bCs/>
        </w:rPr>
        <w:t xml:space="preserve"> Türkiye paylarının devralması işlemine Rekabet Kurulu tarafından izin verildiği bildirildi.</w:t>
      </w:r>
    </w:p>
    <w:p w14:paraId="28A235AE" w14:textId="77777777" w:rsidR="00C00EAD" w:rsidRPr="00A07E24" w:rsidRDefault="00C00EAD" w:rsidP="00A07E24"/>
    <w:p w14:paraId="19965CA8" w14:textId="1262902C" w:rsidR="00C00EAD" w:rsidRDefault="00C00EAD" w:rsidP="00A07E24">
      <w:r w:rsidRPr="00A07E24">
        <w:t xml:space="preserve">İşlemin kapanışının tamamlanması </w:t>
      </w:r>
      <w:proofErr w:type="gramStart"/>
      <w:r w:rsidRPr="00A07E24">
        <w:t>ile birlikte</w:t>
      </w:r>
      <w:proofErr w:type="gramEnd"/>
      <w:r w:rsidRPr="00A07E24">
        <w:t xml:space="preserve"> Tofaş; Türkiye'de distribütörlüğünü üstlendiği Alfa Romeo, FIAT, Jeep® ve Maserati markalarına ilave olarak, </w:t>
      </w:r>
      <w:proofErr w:type="spellStart"/>
      <w:r w:rsidRPr="00A07E24">
        <w:t>Citroën</w:t>
      </w:r>
      <w:proofErr w:type="spellEnd"/>
      <w:r w:rsidRPr="00A07E24">
        <w:t xml:space="preserve">, DS </w:t>
      </w:r>
      <w:proofErr w:type="spellStart"/>
      <w:r w:rsidRPr="00A07E24">
        <w:t>Automobiles</w:t>
      </w:r>
      <w:proofErr w:type="spellEnd"/>
      <w:r w:rsidRPr="00A07E24">
        <w:t xml:space="preserve">, Opel ve Peugeot markalarının da distribütörlüğünü üstlenecek. Tofaş yeni yapısıyla müşterilerine daha fazla değer yaratarak, yüksek müşteri memnuniyetine, mobilite hizmetlerine ve yenilikçi çözümler geliştirmeye odaklanmaya devam edecek. Üretim tarafında ise Tofaş'ta, çoklu enerji platformunda hayata geçirilmesi öngörülen yeni hafif araç projesinin 256 milyon </w:t>
      </w:r>
      <w:proofErr w:type="spellStart"/>
      <w:r w:rsidRPr="00A07E24">
        <w:t>Euro'luk</w:t>
      </w:r>
      <w:proofErr w:type="spellEnd"/>
      <w:r w:rsidRPr="00A07E24">
        <w:t xml:space="preserve"> yatırımla, 2026 yılının üçüncü çeyreğinden itibaren devreye alınması ve ihracatın MEA (Orta Doğu ve Afrika) ülkelerine gerçekleştirilmesi planlanıyor. İhracata yönelik demonte araçlar dahil, yıllık 150 bin adet araç üretim kapasitesine sahip olacak projeye ilişkin sözleşmenin, kısa süre içerisinde imzalanması hedefleniyor.</w:t>
      </w:r>
    </w:p>
    <w:p w14:paraId="062ACAE8" w14:textId="77777777" w:rsidR="00FC0F66" w:rsidRPr="00A07E24" w:rsidRDefault="00FC0F66" w:rsidP="00A07E24"/>
    <w:p w14:paraId="386D55B9" w14:textId="77777777" w:rsidR="00C00EAD" w:rsidRDefault="00C00EAD" w:rsidP="00A07E24">
      <w:r w:rsidRPr="00A07E24">
        <w:t xml:space="preserve">Koç Holding Otomotiv Grubu Başkanı Haydar Yenigün konuyla ilgili yaptığı açıklamada, otomotiv sektörünü stratejik önemde gördüklerini, bu anlayışla sektöre yaptıkları yatırımları sürdürdüklerini vurguladı. Yenigün, “Şimdi de işlemin tamamlanmasını takiben, Topluluğumuzun ve ortağımız </w:t>
      </w:r>
      <w:proofErr w:type="spellStart"/>
      <w:r w:rsidRPr="00A07E24">
        <w:t>Stellantis'in</w:t>
      </w:r>
      <w:proofErr w:type="spellEnd"/>
      <w:r w:rsidRPr="00A07E24">
        <w:t xml:space="preserve"> ülkemize duyduğu güvenin yansıması olan iki önemli atılımı hayata geçiriyoruz. Aynı zamanda </w:t>
      </w:r>
      <w:proofErr w:type="spellStart"/>
      <w:r w:rsidRPr="00A07E24">
        <w:t>Stellantis</w:t>
      </w:r>
      <w:proofErr w:type="spellEnd"/>
      <w:r w:rsidRPr="00A07E24">
        <w:t xml:space="preserve"> ile uyumlu iş birliğimizin yeni bir döneme girdiğini de simgeleyen bu güçlü adımlarla Tofaş, ülke ekonomimiz, otomotiv sektörü ve paydaşlarımız için yarattığı katma değeri daha da ileriye taşıyacak. Endüstriyel ve ticari alanlarda yarım asrı aşkın deneyimi bulunan şirketimiz, bu stratejik hamlelerle hedeflerini büyütecek" diye konuştu.</w:t>
      </w:r>
    </w:p>
    <w:p w14:paraId="2A234C4A" w14:textId="77777777" w:rsidR="00FC0F66" w:rsidRPr="00A07E24" w:rsidRDefault="00FC0F66" w:rsidP="00A07E24"/>
    <w:p w14:paraId="557E78FE" w14:textId="77777777" w:rsidR="00C00EAD" w:rsidRDefault="00C00EAD" w:rsidP="00A07E24">
      <w:proofErr w:type="spellStart"/>
      <w:r w:rsidRPr="00A07E24">
        <w:t>Stellantis</w:t>
      </w:r>
      <w:proofErr w:type="spellEnd"/>
      <w:r w:rsidRPr="00A07E24">
        <w:t xml:space="preserve"> MEA </w:t>
      </w:r>
      <w:proofErr w:type="spellStart"/>
      <w:r w:rsidRPr="00A07E24">
        <w:t>COO'su</w:t>
      </w:r>
      <w:proofErr w:type="spellEnd"/>
      <w:r w:rsidRPr="00A07E24">
        <w:t xml:space="preserve"> Samir </w:t>
      </w:r>
      <w:proofErr w:type="spellStart"/>
      <w:r w:rsidRPr="00A07E24">
        <w:t>Cherfan</w:t>
      </w:r>
      <w:proofErr w:type="spellEnd"/>
      <w:r w:rsidRPr="00A07E24">
        <w:t xml:space="preserve"> da yaptığı değerlendirmede; “Türkiye, </w:t>
      </w:r>
      <w:proofErr w:type="spellStart"/>
      <w:r w:rsidRPr="00A07E24">
        <w:t>Stellantis'in</w:t>
      </w:r>
      <w:proofErr w:type="spellEnd"/>
      <w:r w:rsidRPr="00A07E24">
        <w:t xml:space="preserve"> Orta Doğu ve Afrika Bölgesi'nde lider olma yönündeki planımız kapsamındaki liderlik hedefimize ulaşmamızda önemli bir rol oynayacak. Koç Holding ile uzun yıllara ve güvene dayalı iş birliğimizde yeni bir döneme adım atmanın heyecanını yaşıyoruz. Tüm markalarımızın bir araya geldiği yeni organizasyonumuz ile ekiplerimizin Türkiye'deki müşterilerimize en iyi ürün ve hizmetleri sunacağına güveniyorum" dedi.</w:t>
      </w:r>
    </w:p>
    <w:p w14:paraId="58A6AE61" w14:textId="77777777" w:rsidR="00FC0F66" w:rsidRPr="00A07E24" w:rsidRDefault="00FC0F66" w:rsidP="00A07E24"/>
    <w:p w14:paraId="6FF4797E" w14:textId="77777777" w:rsidR="00C00EAD" w:rsidRPr="00A07E24" w:rsidRDefault="00C00EAD" w:rsidP="00A07E24">
      <w:r w:rsidRPr="00A07E24">
        <w:t xml:space="preserve">Tofaş CEO'su Cengiz </w:t>
      </w:r>
      <w:proofErr w:type="spellStart"/>
      <w:r w:rsidRPr="00A07E24">
        <w:t>Eroldu</w:t>
      </w:r>
      <w:proofErr w:type="spellEnd"/>
      <w:r w:rsidRPr="00A07E24">
        <w:t xml:space="preserve"> ise, “Rekabet Kurulu'nun pay devri iznini onaylamasının, iş birliğimize, ülkemize, otomotiv sektörüne, çalışanlarımıza ve müşterilerimize olumlu etki edeceğine inanıyoruz. İşlemin tamamlanmasıyla birlikte müşterilerimize daha kapsamlı hizmet ve daha geniş bir ürün gamı, daha yüksek değer sunacağız. Sektördeki konumumuz güçlenirken, çalışanlarımız için de yeni ve heyecan verici fırsatlar yaratacağımıza inanıyoruz. Bu kapsamda öncelikle Tofaş mühendisleri ve Türk start-</w:t>
      </w:r>
      <w:proofErr w:type="spellStart"/>
      <w:r w:rsidRPr="00A07E24">
        <w:t>uplar</w:t>
      </w:r>
      <w:proofErr w:type="spellEnd"/>
      <w:r w:rsidRPr="00A07E24">
        <w:t xml:space="preserve"> tarafından geliştirilen Connect uygulamamızı Alfa Romeo ve Jeep® modellerimizden sonra diğer </w:t>
      </w:r>
      <w:proofErr w:type="spellStart"/>
      <w:r w:rsidRPr="00A07E24">
        <w:t>Stellantis</w:t>
      </w:r>
      <w:proofErr w:type="spellEnd"/>
      <w:r w:rsidRPr="00A07E24">
        <w:t xml:space="preserve"> markalarının da kullanımına açacağız. Tüm </w:t>
      </w:r>
      <w:proofErr w:type="spellStart"/>
      <w:r w:rsidRPr="00A07E24">
        <w:t>Stellantis</w:t>
      </w:r>
      <w:proofErr w:type="spellEnd"/>
      <w:r w:rsidRPr="00A07E24">
        <w:t xml:space="preserve"> markalarının Tofaş çatısı altında bir araya gelmesiyle önemli bir sinerji ve verimlilik yaratılacak. Yeni hafif araç projesi ile Tofaş'ın üretim ve ihracatı artacak. Tofaş'ın, bu önemli adımlarla artacak gücü, sektörün ilerlemesi için de kaldıraç olacak" </w:t>
      </w:r>
      <w:r w:rsidRPr="00A07E24">
        <w:lastRenderedPageBreak/>
        <w:t xml:space="preserve">dedi. K0 projesini yakın zamanda başarılı bir şekilde devreye alan Tofaş'ın yeni hafif araç projesi ile ülkemizin ihracatına ve otomotivdeki rekabet gücünün artmasına katkı sunmaya devam edeceğine de değinen </w:t>
      </w:r>
      <w:proofErr w:type="spellStart"/>
      <w:r w:rsidRPr="00A07E24">
        <w:t>Eroldu</w:t>
      </w:r>
      <w:proofErr w:type="spellEnd"/>
      <w:r w:rsidRPr="00A07E24">
        <w:t xml:space="preserve">, “K0 projesi ve devreye alınacak yeni hafif araç projesi yerli yan sanayimize de olumlu etki edecek. Bu yatırımlarımızla; yüksek teknoloji içeren araç bileşenlerinin yerlileştirmesi ve ihracatın artırılması anlamında fırsatların oluşacağını düşünüyoruz. 256 milyon Euro yatırım ile hayata geçirilecek hafif araç projesi ile Tofaş'ın ve ülkemiz otomotiv sanayinin rekabetçiliğini daha da ileri taşımak istiyoruz" diyerek sözlerine son verdi. </w:t>
      </w:r>
    </w:p>
    <w:p w14:paraId="4A7B4E0E" w14:textId="77777777" w:rsidR="00C00EAD" w:rsidRPr="00A07E24" w:rsidRDefault="00C00EAD" w:rsidP="00A07E24"/>
    <w:p w14:paraId="5E800BCB" w14:textId="6A23DC5E" w:rsidR="00C00EAD" w:rsidRPr="00A07E24" w:rsidRDefault="00C00EAD" w:rsidP="00A07E24">
      <w:r w:rsidRPr="00A07E24">
        <w:t>--------------------------------------</w:t>
      </w:r>
    </w:p>
    <w:p w14:paraId="6B3C5A36" w14:textId="77777777" w:rsidR="00C00EAD" w:rsidRPr="00A07E24" w:rsidRDefault="00C00EAD" w:rsidP="00A07E24"/>
    <w:p w14:paraId="3658314A" w14:textId="0BBF8889" w:rsidR="00C00EAD" w:rsidRPr="00123F10" w:rsidRDefault="00C00EAD" w:rsidP="00A07E24">
      <w:pPr>
        <w:rPr>
          <w:b/>
          <w:bCs/>
        </w:rPr>
      </w:pPr>
      <w:r w:rsidRPr="00123F10">
        <w:rPr>
          <w:b/>
          <w:bCs/>
        </w:rPr>
        <w:t>Beko’ya Avrupa’da 125 Milyon Euro Finansman Desteği</w:t>
      </w:r>
    </w:p>
    <w:p w14:paraId="07E481C7" w14:textId="77777777" w:rsidR="00C00EAD" w:rsidRPr="00123F10" w:rsidRDefault="00C00EAD" w:rsidP="00A07E24">
      <w:pPr>
        <w:rPr>
          <w:b/>
          <w:bCs/>
        </w:rPr>
      </w:pPr>
      <w:r w:rsidRPr="00123F10">
        <w:rPr>
          <w:b/>
          <w:bCs/>
        </w:rPr>
        <w:t xml:space="preserve">Beko, Avrupa’daki büyümesini destekleyecek stratejik bir finansman anlaşmasına imza attı. İtalya’nın ihracat kredi kurumu </w:t>
      </w:r>
      <w:proofErr w:type="spellStart"/>
      <w:r w:rsidRPr="00123F10">
        <w:rPr>
          <w:b/>
          <w:bCs/>
        </w:rPr>
        <w:t>SACE’den</w:t>
      </w:r>
      <w:proofErr w:type="spellEnd"/>
      <w:r w:rsidRPr="00123F10">
        <w:rPr>
          <w:b/>
          <w:bCs/>
        </w:rPr>
        <w:t xml:space="preserve"> sağlanan 125 milyon Euro tutarındaki krediyle şirket, finansal gücünü artırırken, Avrupa’daki tedarik zinciriyle kurduğu bağları da derinleştirmeyi hedefliyor.</w:t>
      </w:r>
    </w:p>
    <w:p w14:paraId="57C949A9" w14:textId="77777777" w:rsidR="00C00EAD" w:rsidRPr="00A07E24" w:rsidRDefault="00C00EAD" w:rsidP="00A07E24"/>
    <w:p w14:paraId="1CE10FB5" w14:textId="4DE5AAE3" w:rsidR="00C00EAD" w:rsidRPr="00A07E24" w:rsidRDefault="00C00EAD" w:rsidP="00A07E24">
      <w:r w:rsidRPr="00A07E24">
        <w:t>Avrupa’nın lider ev teknolojileri şirketi Beko, İtalya Ekonomi ve Maliye Bakanlığı’na bağlı olarak faaliyet gösteren ihracat kredi ve sigorta kurumu SACE (</w:t>
      </w:r>
      <w:proofErr w:type="spellStart"/>
      <w:r w:rsidRPr="00A07E24">
        <w:t>Servizi</w:t>
      </w:r>
      <w:proofErr w:type="spellEnd"/>
      <w:r w:rsidRPr="00A07E24">
        <w:t xml:space="preserve"> </w:t>
      </w:r>
      <w:proofErr w:type="spellStart"/>
      <w:r w:rsidRPr="00A07E24">
        <w:t>Assicurativi</w:t>
      </w:r>
      <w:proofErr w:type="spellEnd"/>
      <w:r w:rsidRPr="00A07E24">
        <w:t xml:space="preserve"> del </w:t>
      </w:r>
      <w:proofErr w:type="spellStart"/>
      <w:r w:rsidRPr="00A07E24">
        <w:t>Commercio</w:t>
      </w:r>
      <w:proofErr w:type="spellEnd"/>
      <w:r w:rsidRPr="00A07E24">
        <w:t xml:space="preserve"> </w:t>
      </w:r>
      <w:proofErr w:type="spellStart"/>
      <w:r w:rsidRPr="00A07E24">
        <w:t>Estero</w:t>
      </w:r>
      <w:proofErr w:type="spellEnd"/>
      <w:r w:rsidRPr="00A07E24">
        <w:t xml:space="preserve">) ile 125 milyon Euro tutarında, 10 yıl vadeli bir finansman anlaşması imzaladı. Beko’nun finansman işlemi BNP </w:t>
      </w:r>
      <w:proofErr w:type="spellStart"/>
      <w:r w:rsidRPr="00A07E24">
        <w:t>Paribas</w:t>
      </w:r>
      <w:proofErr w:type="spellEnd"/>
      <w:r w:rsidRPr="00A07E24">
        <w:t xml:space="preserve"> ve </w:t>
      </w:r>
      <w:proofErr w:type="spellStart"/>
      <w:r w:rsidRPr="00A07E24">
        <w:t>Deutsche</w:t>
      </w:r>
      <w:proofErr w:type="spellEnd"/>
      <w:r w:rsidRPr="00A07E24">
        <w:t xml:space="preserve"> Bank aracılığı ile gerçekleştirildi. İşlemin imza töreni İtalya - Türkiye İş Forumu kapsamında Roma’da düzenlendi. Törene Koç Holding Dayanıklı Tüketim Grubu Başkanı Fatih Kemal </w:t>
      </w:r>
      <w:proofErr w:type="spellStart"/>
      <w:r w:rsidRPr="00A07E24">
        <w:t>Ebiçlioğlu</w:t>
      </w:r>
      <w:proofErr w:type="spellEnd"/>
      <w:r w:rsidRPr="00A07E24">
        <w:t xml:space="preserve">, Beko Finansman ve Mali İşlerden Sorumlu Genel Müdür Yardımcısı (CFO) Barış Alparslan ve SACE CEO’su </w:t>
      </w:r>
      <w:proofErr w:type="spellStart"/>
      <w:r w:rsidRPr="00A07E24">
        <w:t>Alessandra</w:t>
      </w:r>
      <w:proofErr w:type="spellEnd"/>
      <w:r w:rsidRPr="00A07E24">
        <w:t xml:space="preserve"> </w:t>
      </w:r>
      <w:proofErr w:type="spellStart"/>
      <w:r w:rsidRPr="00A07E24">
        <w:t>Ricci</w:t>
      </w:r>
      <w:proofErr w:type="spellEnd"/>
      <w:r w:rsidRPr="00A07E24">
        <w:t xml:space="preserve"> katıldı. </w:t>
      </w:r>
    </w:p>
    <w:p w14:paraId="01244E40" w14:textId="77777777" w:rsidR="00C00EAD" w:rsidRPr="00A07E24" w:rsidRDefault="00C00EAD" w:rsidP="00A07E24"/>
    <w:p w14:paraId="68DAA944" w14:textId="77777777" w:rsidR="00C00EAD" w:rsidRPr="00123F10" w:rsidRDefault="00C00EAD" w:rsidP="00A07E24">
      <w:pPr>
        <w:rPr>
          <w:b/>
          <w:bCs/>
        </w:rPr>
      </w:pPr>
      <w:r w:rsidRPr="00123F10">
        <w:rPr>
          <w:b/>
          <w:bCs/>
        </w:rPr>
        <w:t xml:space="preserve">Fatih Kemal </w:t>
      </w:r>
      <w:proofErr w:type="spellStart"/>
      <w:r w:rsidRPr="00123F10">
        <w:rPr>
          <w:b/>
          <w:bCs/>
        </w:rPr>
        <w:t>Ebiçlioğlu</w:t>
      </w:r>
      <w:proofErr w:type="spellEnd"/>
      <w:r w:rsidRPr="00123F10">
        <w:rPr>
          <w:b/>
          <w:bCs/>
        </w:rPr>
        <w:t>: “Uluslararası finans kuruluşlarının ülkemize ve Beko’ya duyduğu güveni bir kez daha görmek bizim için kıymetli”</w:t>
      </w:r>
    </w:p>
    <w:p w14:paraId="279C8281" w14:textId="77777777" w:rsidR="00C00EAD" w:rsidRPr="00A07E24" w:rsidRDefault="00C00EAD" w:rsidP="00A07E24">
      <w:r w:rsidRPr="00A07E24">
        <w:t xml:space="preserve">SACE tarafından sağlanan finansmanın Beko’nun uzun vadeli büyüme stratejisine katkı sağlayacağını belirten Koç Holding Dayanıklı Tüketim Grubu Başkanı Fatih Kemal </w:t>
      </w:r>
      <w:proofErr w:type="spellStart"/>
      <w:r w:rsidRPr="00A07E24">
        <w:t>Ebiçlioğlu</w:t>
      </w:r>
      <w:proofErr w:type="spellEnd"/>
      <w:r w:rsidRPr="00A07E24">
        <w:t>, “Koç Topluluğu olarak küresel ölçekte sürdürülebilir büyüme vizyonumuzla Türkiye dâhil 61 ülkede 132 üretim tesisi ve satış şirketimizle değer yaratmayı sürdürüyoruz. Topluluğumuzun küresel büyüme yolculuğunda önemli bir rol oynayan Beko’nun yaptığı yatırımlar ve satın almalarla Avrupa’nın en büyük ev teknolojileri şirketi konumuna ulaşarak, ülkemizi yurtdışında da başarıyla temsil eden bir markaya dönüşmesinden gurur duyuyoruz. Bu stratejik finansman anlaşmasını, SACE gibi uluslararası finans kuruluşlarının ülkemize ve Beko’ya duydukları güveni bir kez daha göstermesi açısından son derece kıymetli görüyoruz. Bu kredinin finansal sağlamlığımızı daha da güçlendirmesinin ötesinde, çok paydaşlı ekonomik iş birliklerinin ve uzun vadeli ortaklıkların da önünü açacağına inanıyorum” dedi.</w:t>
      </w:r>
    </w:p>
    <w:p w14:paraId="3A4743EA" w14:textId="77777777" w:rsidR="00C00EAD" w:rsidRPr="00A07E24" w:rsidRDefault="00C00EAD" w:rsidP="00A07E24"/>
    <w:p w14:paraId="5B05328F" w14:textId="77777777" w:rsidR="00C00EAD" w:rsidRPr="00123F10" w:rsidRDefault="00C00EAD" w:rsidP="00A07E24">
      <w:pPr>
        <w:rPr>
          <w:b/>
          <w:bCs/>
        </w:rPr>
      </w:pPr>
      <w:r w:rsidRPr="00123F10">
        <w:rPr>
          <w:b/>
          <w:bCs/>
        </w:rPr>
        <w:t>Barış Alparslan: “Yatırımcılarımızın, iş ortaklarımızın ve tüketicilerimizin beklentilerini istikrarlı şekilde karşılamaya devam edeceğiz”</w:t>
      </w:r>
    </w:p>
    <w:p w14:paraId="71718DE2" w14:textId="77777777" w:rsidR="00C00EAD" w:rsidRPr="00A07E24" w:rsidRDefault="00C00EAD" w:rsidP="00A07E24">
      <w:r w:rsidRPr="00A07E24">
        <w:t xml:space="preserve">Beko Finansman ve Mali İşlerden Sorumlu Genel Müdür Yardımcısı Barış Alparslan, “Uzun vadeli büyüme stratejimizin temel taşlarından biri, güçlü bilanço yapımızı sürdürülebilir kaynaklarla desteklemek. SACE ile imzaladığımız 125 milyon </w:t>
      </w:r>
      <w:proofErr w:type="spellStart"/>
      <w:r w:rsidRPr="00A07E24">
        <w:t>Euro’luk</w:t>
      </w:r>
      <w:proofErr w:type="spellEnd"/>
      <w:r w:rsidRPr="00A07E24">
        <w:t xml:space="preserve"> bu anlaşma, finansal esnekliğimizi artırırken, kaynak çeşitliliğimizi güçlendirmemize ve </w:t>
      </w:r>
      <w:r w:rsidRPr="00A07E24">
        <w:lastRenderedPageBreak/>
        <w:t>vade yapımızı daha sağlıklı bir düzeye taşımamıza katkı sağlıyor. Bu anlaşma, operasyonel faaliyetlerimiz için önemli bir hareket alanı yaratırken, uluslararası finans kuruluşlarının uzun vadeli yaklaşımımıza duyduğu güveni de yansıtıyor. Sürdürülebilir büyüme yolculuğumuzu destekleyen bu işlemle, yatırımcılarımızın, iş ortaklarımızın ve tüketicilerimizin beklentilerini istikrarlı şekilde karşılamaya devam edeceğiz” diye konuştu.</w:t>
      </w:r>
    </w:p>
    <w:p w14:paraId="2C5D138F" w14:textId="77777777" w:rsidR="00C00EAD" w:rsidRPr="00A07E24" w:rsidRDefault="00C00EAD" w:rsidP="00A07E24"/>
    <w:p w14:paraId="09C4238D" w14:textId="77777777" w:rsidR="00C00EAD" w:rsidRPr="00123F10" w:rsidRDefault="00C00EAD" w:rsidP="00A07E24">
      <w:pPr>
        <w:rPr>
          <w:b/>
          <w:bCs/>
        </w:rPr>
      </w:pPr>
      <w:proofErr w:type="spellStart"/>
      <w:r w:rsidRPr="00123F10">
        <w:rPr>
          <w:b/>
          <w:bCs/>
        </w:rPr>
        <w:t>Alessandra</w:t>
      </w:r>
      <w:proofErr w:type="spellEnd"/>
      <w:r w:rsidRPr="00123F10">
        <w:rPr>
          <w:b/>
          <w:bCs/>
        </w:rPr>
        <w:t xml:space="preserve"> </w:t>
      </w:r>
      <w:proofErr w:type="spellStart"/>
      <w:r w:rsidRPr="00123F10">
        <w:rPr>
          <w:b/>
          <w:bCs/>
        </w:rPr>
        <w:t>Ricci</w:t>
      </w:r>
      <w:proofErr w:type="spellEnd"/>
      <w:r w:rsidRPr="00123F10">
        <w:rPr>
          <w:b/>
          <w:bCs/>
        </w:rPr>
        <w:t xml:space="preserve">: "İş birliğimiz, </w:t>
      </w:r>
      <w:proofErr w:type="spellStart"/>
      <w:r w:rsidRPr="00123F10">
        <w:rPr>
          <w:b/>
          <w:bCs/>
        </w:rPr>
        <w:t>SACE’nin</w:t>
      </w:r>
      <w:proofErr w:type="spellEnd"/>
      <w:r w:rsidRPr="00123F10">
        <w:rPr>
          <w:b/>
          <w:bCs/>
        </w:rPr>
        <w:t xml:space="preserve"> </w:t>
      </w:r>
      <w:proofErr w:type="spellStart"/>
      <w:r w:rsidRPr="00123F10">
        <w:rPr>
          <w:b/>
          <w:bCs/>
        </w:rPr>
        <w:t>Push</w:t>
      </w:r>
      <w:proofErr w:type="spellEnd"/>
      <w:r w:rsidRPr="00123F10">
        <w:rPr>
          <w:b/>
          <w:bCs/>
        </w:rPr>
        <w:t xml:space="preserve"> Stratejisi’nin sağladığı somut faydaları ortaya koyan güçlü bir örnek"</w:t>
      </w:r>
    </w:p>
    <w:p w14:paraId="4494A074" w14:textId="77777777" w:rsidR="00C00EAD" w:rsidRPr="00A07E24" w:rsidRDefault="00C00EAD" w:rsidP="00A07E24">
      <w:r w:rsidRPr="00A07E24">
        <w:t xml:space="preserve">SACE CEO’su </w:t>
      </w:r>
      <w:proofErr w:type="spellStart"/>
      <w:r w:rsidRPr="00A07E24">
        <w:t>Alessandra</w:t>
      </w:r>
      <w:proofErr w:type="spellEnd"/>
      <w:r w:rsidRPr="00A07E24">
        <w:t xml:space="preserve"> </w:t>
      </w:r>
      <w:proofErr w:type="spellStart"/>
      <w:r w:rsidRPr="00A07E24">
        <w:t>Ricci</w:t>
      </w:r>
      <w:proofErr w:type="spellEnd"/>
      <w:r w:rsidRPr="00A07E24">
        <w:t xml:space="preserve">, “Üretim sistemimiz için stratejik bir ortak ve küresel ölçekte tanınan güçlü bir sanayi lideri olan Beko ile bu iş birliğini başlatmaktan gurur duyuyoruz. Bu iş birliği, </w:t>
      </w:r>
      <w:proofErr w:type="spellStart"/>
      <w:r w:rsidRPr="00A07E24">
        <w:t>SACE’nin</w:t>
      </w:r>
      <w:proofErr w:type="spellEnd"/>
      <w:r w:rsidRPr="00A07E24">
        <w:t xml:space="preserve"> </w:t>
      </w:r>
      <w:proofErr w:type="spellStart"/>
      <w:r w:rsidRPr="00A07E24">
        <w:t>Push</w:t>
      </w:r>
      <w:proofErr w:type="spellEnd"/>
      <w:r w:rsidRPr="00A07E24">
        <w:t xml:space="preserve"> Stratejisi’nin sağladığı somut faydaları da ortaya koyan güçlü bir örnek. Stratejimiz sayesinde İtalyan şirketleri, küresel ölçekte yeni iş fırsatlarına erişebiliyor, yenilikçi çözümlerle uluslararası değer zincirlerine daha kolay dâhil olabiliyor” dedi.</w:t>
      </w:r>
    </w:p>
    <w:p w14:paraId="2DA684ED" w14:textId="77777777" w:rsidR="00C00EAD" w:rsidRPr="00A07E24" w:rsidRDefault="00C00EAD" w:rsidP="00A07E24"/>
    <w:p w14:paraId="6C0D1E01" w14:textId="470B18CB" w:rsidR="00C00EAD" w:rsidRPr="00A07E24" w:rsidRDefault="00C00EAD" w:rsidP="00A07E24">
      <w:r w:rsidRPr="00A07E24">
        <w:t>--------------------------------------------</w:t>
      </w:r>
    </w:p>
    <w:p w14:paraId="44B869FC" w14:textId="77777777" w:rsidR="00C00EAD" w:rsidRPr="00A07E24" w:rsidRDefault="00C00EAD" w:rsidP="00A07E24"/>
    <w:p w14:paraId="370D279E" w14:textId="7ED9AC5D" w:rsidR="00C00EAD" w:rsidRPr="00123F10" w:rsidRDefault="00C00EAD" w:rsidP="00A07E24">
      <w:pPr>
        <w:rPr>
          <w:b/>
          <w:bCs/>
        </w:rPr>
      </w:pPr>
      <w:r w:rsidRPr="00123F10">
        <w:rPr>
          <w:b/>
          <w:bCs/>
        </w:rPr>
        <w:t xml:space="preserve">Ford </w:t>
      </w:r>
      <w:proofErr w:type="spellStart"/>
      <w:r w:rsidRPr="00123F10">
        <w:rPr>
          <w:b/>
          <w:bCs/>
        </w:rPr>
        <w:t>Trucks</w:t>
      </w:r>
      <w:proofErr w:type="spellEnd"/>
      <w:r w:rsidRPr="00123F10">
        <w:rPr>
          <w:b/>
          <w:bCs/>
        </w:rPr>
        <w:t xml:space="preserve">, Yurtdışı Yetkili Servis Ağını İngiltere ve İrlanda’ya Genişletti   </w:t>
      </w:r>
    </w:p>
    <w:p w14:paraId="613C6CDF" w14:textId="77777777" w:rsidR="00C00EAD" w:rsidRPr="00123F10" w:rsidRDefault="00C00EAD" w:rsidP="00A07E24">
      <w:pPr>
        <w:rPr>
          <w:b/>
          <w:bCs/>
        </w:rPr>
      </w:pPr>
      <w:r w:rsidRPr="00123F10">
        <w:rPr>
          <w:b/>
          <w:bCs/>
        </w:rPr>
        <w:t xml:space="preserve">Ford </w:t>
      </w:r>
      <w:proofErr w:type="spellStart"/>
      <w:r w:rsidRPr="00123F10">
        <w:rPr>
          <w:b/>
          <w:bCs/>
        </w:rPr>
        <w:t>Trucks</w:t>
      </w:r>
      <w:proofErr w:type="spellEnd"/>
      <w:r w:rsidRPr="00123F10">
        <w:rPr>
          <w:b/>
          <w:bCs/>
        </w:rPr>
        <w:t xml:space="preserve">, yurtdışı yetkili servis ağını genişleterek İngiltere ve İrlanda’daki yeni servis noktalarını hizmete açtı. Yeni servis noktalarıyla müşterilerine daha geniş hizmet ağı sunan Ford </w:t>
      </w:r>
      <w:proofErr w:type="spellStart"/>
      <w:r w:rsidRPr="00123F10">
        <w:rPr>
          <w:b/>
          <w:bCs/>
        </w:rPr>
        <w:t>Trucks</w:t>
      </w:r>
      <w:proofErr w:type="spellEnd"/>
      <w:r w:rsidRPr="00123F10">
        <w:rPr>
          <w:b/>
          <w:bCs/>
        </w:rPr>
        <w:t xml:space="preserve">, bu adımla Batı Avrupa’daki yoğun taşımacılık rotalarında Ford </w:t>
      </w:r>
      <w:proofErr w:type="spellStart"/>
      <w:r w:rsidRPr="00123F10">
        <w:rPr>
          <w:b/>
          <w:bCs/>
        </w:rPr>
        <w:t>Trucks</w:t>
      </w:r>
      <w:proofErr w:type="spellEnd"/>
      <w:r w:rsidRPr="00123F10">
        <w:rPr>
          <w:b/>
          <w:bCs/>
        </w:rPr>
        <w:t xml:space="preserve"> müşterilerini servis hizmeti ile buluşturacak.</w:t>
      </w:r>
    </w:p>
    <w:p w14:paraId="63056EC5" w14:textId="77777777" w:rsidR="00C00EAD" w:rsidRPr="00A07E24" w:rsidRDefault="00C00EAD" w:rsidP="00A07E24"/>
    <w:p w14:paraId="61B9D4C5" w14:textId="568A94C3" w:rsidR="00C00EAD" w:rsidRDefault="00C00EAD" w:rsidP="00A07E24">
      <w:r w:rsidRPr="00A07E24">
        <w:t xml:space="preserve">Ağır ticari araç sektöründe küresel markalardan biri olan Ford </w:t>
      </w:r>
      <w:proofErr w:type="spellStart"/>
      <w:r w:rsidRPr="00A07E24">
        <w:t>Trucks</w:t>
      </w:r>
      <w:proofErr w:type="spellEnd"/>
      <w:r w:rsidRPr="00A07E24">
        <w:t xml:space="preserve">, yetkili servis noktalarına İngiltere ve İrlanda’yı da dahil ederek Avrupa’daki ağını genişletti. Bu stratejik adım, Ford </w:t>
      </w:r>
      <w:proofErr w:type="spellStart"/>
      <w:r w:rsidRPr="00A07E24">
        <w:t>Trucks’ın</w:t>
      </w:r>
      <w:proofErr w:type="spellEnd"/>
      <w:r w:rsidRPr="00A07E24">
        <w:t xml:space="preserve"> müşterilerine daha yakın olma hedefini desteklerken, Avrupa genelindeki erişilebilirliğini de önemli ölçüde artırıyor.</w:t>
      </w:r>
    </w:p>
    <w:p w14:paraId="14879897" w14:textId="77777777" w:rsidR="00123F10" w:rsidRPr="00A07E24" w:rsidRDefault="00123F10" w:rsidP="00A07E24"/>
    <w:p w14:paraId="5F6D5744" w14:textId="43D3104D" w:rsidR="00C00EAD" w:rsidRDefault="00C00EAD" w:rsidP="00A07E24">
      <w:r w:rsidRPr="00A07E24">
        <w:t xml:space="preserve">Ford </w:t>
      </w:r>
      <w:proofErr w:type="spellStart"/>
      <w:r w:rsidRPr="00A07E24">
        <w:t>Trucks</w:t>
      </w:r>
      <w:proofErr w:type="spellEnd"/>
      <w:r w:rsidRPr="00A07E24">
        <w:t xml:space="preserve">, Avrupa’daki genişleyen servis ağı ile uluslararası taşımacılık yapan müşterilerine kesintisiz hizmet sunmaya devam ediyor. İngiltere ve İrlanda gibi lojistik açıdan kritik öneme sahip pazarlarda devreye giren yeni servis noktaları, özellikle Batı Avrupa’nın yoğun taşımacılık rotalarında Ford </w:t>
      </w:r>
      <w:proofErr w:type="spellStart"/>
      <w:r w:rsidRPr="00A07E24">
        <w:t>Trucks</w:t>
      </w:r>
      <w:proofErr w:type="spellEnd"/>
      <w:r w:rsidRPr="00A07E24">
        <w:t xml:space="preserve"> müşterilerine büyük kolaylık sağlayacak. Ford </w:t>
      </w:r>
      <w:proofErr w:type="spellStart"/>
      <w:r w:rsidRPr="00A07E24">
        <w:t>Trucks</w:t>
      </w:r>
      <w:proofErr w:type="spellEnd"/>
      <w:r w:rsidRPr="00A07E24">
        <w:t xml:space="preserve"> bölgedeki servis faaliyetlerini İngiltere’de 1968 yılından beri hizmet veren </w:t>
      </w:r>
      <w:proofErr w:type="spellStart"/>
      <w:r w:rsidRPr="00A07E24">
        <w:t>Rygor</w:t>
      </w:r>
      <w:proofErr w:type="spellEnd"/>
      <w:r w:rsidRPr="00A07E24">
        <w:t xml:space="preserve"> </w:t>
      </w:r>
      <w:proofErr w:type="spellStart"/>
      <w:r w:rsidRPr="00A07E24">
        <w:t>Group</w:t>
      </w:r>
      <w:proofErr w:type="spellEnd"/>
      <w:r w:rsidRPr="00A07E24">
        <w:t xml:space="preserve"> Limited, İrlanda’da ise 2007 yılında kurulan </w:t>
      </w:r>
      <w:proofErr w:type="spellStart"/>
      <w:r w:rsidRPr="00A07E24">
        <w:t>Setanta</w:t>
      </w:r>
      <w:proofErr w:type="spellEnd"/>
      <w:r w:rsidRPr="00A07E24">
        <w:t xml:space="preserve"> </w:t>
      </w:r>
      <w:proofErr w:type="spellStart"/>
      <w:r w:rsidRPr="00A07E24">
        <w:t>Vehicle</w:t>
      </w:r>
      <w:proofErr w:type="spellEnd"/>
      <w:r w:rsidRPr="00A07E24">
        <w:t xml:space="preserve"> </w:t>
      </w:r>
      <w:proofErr w:type="spellStart"/>
      <w:r w:rsidRPr="00A07E24">
        <w:t>Sales</w:t>
      </w:r>
      <w:proofErr w:type="spellEnd"/>
      <w:r w:rsidRPr="00A07E24">
        <w:t xml:space="preserve"> North Limited iş birliğinde sürdürecek. </w:t>
      </w:r>
      <w:proofErr w:type="spellStart"/>
      <w:r w:rsidRPr="00A07E24">
        <w:t>Rygor</w:t>
      </w:r>
      <w:proofErr w:type="spellEnd"/>
      <w:r w:rsidRPr="00A07E24">
        <w:t xml:space="preserve"> </w:t>
      </w:r>
      <w:proofErr w:type="spellStart"/>
      <w:r w:rsidRPr="00A07E24">
        <w:t>Group</w:t>
      </w:r>
      <w:proofErr w:type="spellEnd"/>
      <w:r w:rsidRPr="00A07E24">
        <w:t xml:space="preserve"> Limited ile yapılan anlaşma sonucu, İngiltere’de 7 farklı noktada, </w:t>
      </w:r>
      <w:proofErr w:type="spellStart"/>
      <w:r w:rsidRPr="00A07E24">
        <w:t>Setanta</w:t>
      </w:r>
      <w:proofErr w:type="spellEnd"/>
      <w:r w:rsidRPr="00A07E24">
        <w:t xml:space="preserve"> </w:t>
      </w:r>
      <w:proofErr w:type="spellStart"/>
      <w:r w:rsidRPr="00A07E24">
        <w:t>Vehicle</w:t>
      </w:r>
      <w:proofErr w:type="spellEnd"/>
      <w:r w:rsidRPr="00A07E24">
        <w:t xml:space="preserve"> </w:t>
      </w:r>
      <w:proofErr w:type="spellStart"/>
      <w:r w:rsidRPr="00A07E24">
        <w:t>Sales</w:t>
      </w:r>
      <w:proofErr w:type="spellEnd"/>
      <w:r w:rsidRPr="00A07E24">
        <w:t xml:space="preserve"> North Limited ile yapılan anlaşma sonucu ise İrlanda’da 4 farklı noktada Ford </w:t>
      </w:r>
      <w:proofErr w:type="spellStart"/>
      <w:r w:rsidRPr="00A07E24">
        <w:t>Trucks</w:t>
      </w:r>
      <w:proofErr w:type="spellEnd"/>
      <w:r w:rsidRPr="00A07E24">
        <w:t xml:space="preserve"> müşterilerine servis hizmeti sunulacak. Bölgesinde önemli operasyonlar yürüten bu iki firmayla yapılan sözleşmeler Ford </w:t>
      </w:r>
      <w:proofErr w:type="spellStart"/>
      <w:r w:rsidRPr="00A07E24">
        <w:t>Trucks’ın</w:t>
      </w:r>
      <w:proofErr w:type="spellEnd"/>
      <w:r w:rsidRPr="00A07E24">
        <w:t xml:space="preserve"> Batı Avrupa’daki varlığını güçlendirecek.</w:t>
      </w:r>
      <w:r w:rsidR="00123F10">
        <w:t xml:space="preserve"> </w:t>
      </w:r>
      <w:r w:rsidRPr="00A07E24">
        <w:t xml:space="preserve">Ford </w:t>
      </w:r>
      <w:proofErr w:type="spellStart"/>
      <w:r w:rsidRPr="00A07E24">
        <w:t>Trucks’ın</w:t>
      </w:r>
      <w:proofErr w:type="spellEnd"/>
      <w:r w:rsidRPr="00A07E24">
        <w:t xml:space="preserve"> servis ağını genişletmesi, müşterilerine sunduğu toplam sahip olma maliyetini optimize eden servis anlayışını destekliyor. Bu sayede, bakım ve onarım süreleri kısalırken, operasyonel verimlilik artıyor.</w:t>
      </w:r>
    </w:p>
    <w:p w14:paraId="172FEDFE" w14:textId="77777777" w:rsidR="00123F10" w:rsidRPr="00A07E24" w:rsidRDefault="00123F10" w:rsidP="00A07E24"/>
    <w:p w14:paraId="00B9B668" w14:textId="77777777" w:rsidR="00C00EAD" w:rsidRDefault="00C00EAD" w:rsidP="00A07E24">
      <w:r w:rsidRPr="00A07E24">
        <w:t xml:space="preserve">Ford </w:t>
      </w:r>
      <w:proofErr w:type="spellStart"/>
      <w:r w:rsidRPr="00A07E24">
        <w:t>Trucks</w:t>
      </w:r>
      <w:proofErr w:type="spellEnd"/>
      <w:r w:rsidRPr="00A07E24">
        <w:t xml:space="preserve"> Uluslararası Pazarlar Direktörü Burak </w:t>
      </w:r>
      <w:proofErr w:type="spellStart"/>
      <w:r w:rsidRPr="00A07E24">
        <w:t>Hoşgören</w:t>
      </w:r>
      <w:proofErr w:type="spellEnd"/>
      <w:r w:rsidRPr="00A07E24">
        <w:t xml:space="preserve"> konuyla ilgili yaptığı açıklamada; “Ford </w:t>
      </w:r>
      <w:proofErr w:type="spellStart"/>
      <w:r w:rsidRPr="00A07E24">
        <w:t>Trucks</w:t>
      </w:r>
      <w:proofErr w:type="spellEnd"/>
      <w:r w:rsidRPr="00A07E24">
        <w:t xml:space="preserve"> olarak, Avrupa’daki büyüme stratejimiz kapsamında İngiltere ve İrlanda gibi önemli pazarlarda servis ağımızı genişletmekten büyük memnuniyet </w:t>
      </w:r>
      <w:r w:rsidRPr="00A07E24">
        <w:lastRenderedPageBreak/>
        <w:t xml:space="preserve">duyuyoruz. Bu adımla, müşterilerimize sunduğumuz servis hizmetinin erişim noktalarını artırarak Batı Avrupa’nın bu yoğun taşımacılık rotasında Ford </w:t>
      </w:r>
      <w:proofErr w:type="spellStart"/>
      <w:r w:rsidRPr="00A07E24">
        <w:t>Trucks</w:t>
      </w:r>
      <w:proofErr w:type="spellEnd"/>
      <w:r w:rsidRPr="00A07E24">
        <w:t xml:space="preserve"> müşterilerinin servis hizmetlerine daha hızlı ve kolay ulaşmasını sağlayacağız” dedi.</w:t>
      </w:r>
    </w:p>
    <w:p w14:paraId="7217A189" w14:textId="77777777" w:rsidR="00123F10" w:rsidRPr="00A07E24" w:rsidRDefault="00123F10" w:rsidP="00A07E24"/>
    <w:p w14:paraId="6F975A11" w14:textId="77777777" w:rsidR="00C00EAD" w:rsidRPr="00A07E24" w:rsidRDefault="00C00EAD" w:rsidP="00A07E24">
      <w:proofErr w:type="spellStart"/>
      <w:r w:rsidRPr="00A07E24">
        <w:t>Rygor</w:t>
      </w:r>
      <w:proofErr w:type="spellEnd"/>
      <w:r w:rsidRPr="00A07E24">
        <w:t xml:space="preserve"> </w:t>
      </w:r>
      <w:proofErr w:type="spellStart"/>
      <w:r w:rsidRPr="00A07E24">
        <w:t>Group</w:t>
      </w:r>
      <w:proofErr w:type="spellEnd"/>
      <w:r w:rsidRPr="00A07E24">
        <w:t xml:space="preserve"> Ltd. Satış Sonrası Hizmetler Direktörü Sean Joyce ise, “</w:t>
      </w:r>
      <w:proofErr w:type="spellStart"/>
      <w:r w:rsidRPr="00A07E24">
        <w:t>Rygor</w:t>
      </w:r>
      <w:proofErr w:type="spellEnd"/>
      <w:r w:rsidRPr="00A07E24">
        <w:t xml:space="preserve">, ticari araç segmentinde satış sonrası hizmetiyle tanınan bir şirket. Bu nedenle Ford </w:t>
      </w:r>
      <w:proofErr w:type="spellStart"/>
      <w:r w:rsidRPr="00A07E24">
        <w:t>Trucks'ın</w:t>
      </w:r>
      <w:proofErr w:type="spellEnd"/>
      <w:r w:rsidRPr="00A07E24">
        <w:t xml:space="preserve"> İngiltere'deki müşterilerini servis noktalarımız aracılığıyla destekleyebilmek bizim için de bir ayrıcalık. Şirketimiz bünyesinde 200'ün üzerinde tam donanımlı araç teknisyeni var ve müşterilerimiz için araç ömrünü en üst düzeye çıkarmak üzere Ford </w:t>
      </w:r>
      <w:proofErr w:type="spellStart"/>
      <w:r w:rsidRPr="00A07E24">
        <w:t>Trucks</w:t>
      </w:r>
      <w:proofErr w:type="spellEnd"/>
      <w:r w:rsidRPr="00A07E24">
        <w:t xml:space="preserve"> marka ticari araçların bakımını yapmak için sabırsızlanıyoruz” dedi.</w:t>
      </w:r>
    </w:p>
    <w:p w14:paraId="14EEA08E" w14:textId="77777777" w:rsidR="00123F10" w:rsidRDefault="00123F10" w:rsidP="00A07E24"/>
    <w:p w14:paraId="1C67376A" w14:textId="0F9CFEFB" w:rsidR="00C00EAD" w:rsidRPr="00A07E24" w:rsidRDefault="00C00EAD" w:rsidP="00A07E24">
      <w:proofErr w:type="spellStart"/>
      <w:r w:rsidRPr="00A07E24">
        <w:t>Setanta</w:t>
      </w:r>
      <w:proofErr w:type="spellEnd"/>
      <w:r w:rsidRPr="00A07E24">
        <w:t xml:space="preserve"> </w:t>
      </w:r>
      <w:proofErr w:type="spellStart"/>
      <w:r w:rsidRPr="00A07E24">
        <w:t>Group</w:t>
      </w:r>
      <w:proofErr w:type="spellEnd"/>
      <w:r w:rsidRPr="00A07E24">
        <w:t xml:space="preserve"> Genel Müdürü Harry </w:t>
      </w:r>
      <w:proofErr w:type="spellStart"/>
      <w:r w:rsidRPr="00A07E24">
        <w:t>Nash</w:t>
      </w:r>
      <w:proofErr w:type="spellEnd"/>
      <w:r w:rsidRPr="00A07E24">
        <w:t xml:space="preserve">, konuyla ilgili “Ford </w:t>
      </w:r>
      <w:proofErr w:type="spellStart"/>
      <w:r w:rsidRPr="00A07E24">
        <w:t>Trucks</w:t>
      </w:r>
      <w:proofErr w:type="spellEnd"/>
      <w:r w:rsidRPr="00A07E24">
        <w:t xml:space="preserve"> ile yaptığımız iş birliğinden büyük memnuniyet duyuyoruz. </w:t>
      </w:r>
      <w:proofErr w:type="spellStart"/>
      <w:r w:rsidRPr="00A07E24">
        <w:t>Setanta</w:t>
      </w:r>
      <w:proofErr w:type="spellEnd"/>
      <w:r w:rsidRPr="00A07E24">
        <w:t xml:space="preserve"> </w:t>
      </w:r>
      <w:proofErr w:type="spellStart"/>
      <w:r w:rsidRPr="00A07E24">
        <w:t>Trucks</w:t>
      </w:r>
      <w:proofErr w:type="spellEnd"/>
      <w:r w:rsidRPr="00A07E24">
        <w:t xml:space="preserve"> tüm donanımıyla İrlanda'daki dört ayrı noktada Ford </w:t>
      </w:r>
      <w:proofErr w:type="spellStart"/>
      <w:r w:rsidRPr="00A07E24">
        <w:t>Trucks</w:t>
      </w:r>
      <w:proofErr w:type="spellEnd"/>
      <w:r w:rsidRPr="00A07E24">
        <w:t xml:space="preserve"> müşterilerine arıza yardımı, kurtarma, parça ve servis hizmeti sunmaya hazır. Bu ortaklık, Ford </w:t>
      </w:r>
      <w:proofErr w:type="spellStart"/>
      <w:r w:rsidRPr="00A07E24">
        <w:t>Trucks</w:t>
      </w:r>
      <w:proofErr w:type="spellEnd"/>
      <w:r w:rsidRPr="00A07E24">
        <w:t xml:space="preserve"> müşterilerine daha kapsamlı ve etkili destek sunmamıza olanak sağlayacak'' şeklinde görüş belirtti.</w:t>
      </w:r>
    </w:p>
    <w:p w14:paraId="102E0184" w14:textId="77777777" w:rsidR="00C00EAD" w:rsidRPr="00A07E24" w:rsidRDefault="00C00EAD" w:rsidP="00A07E24"/>
    <w:p w14:paraId="325B21E2" w14:textId="5B7EE2F8" w:rsidR="00C00EAD" w:rsidRPr="00A07E24" w:rsidRDefault="00C00EAD" w:rsidP="00A07E24">
      <w:r w:rsidRPr="00A07E24">
        <w:t>-------------------------------</w:t>
      </w:r>
    </w:p>
    <w:p w14:paraId="0F0434ED" w14:textId="77777777" w:rsidR="00C00EAD" w:rsidRPr="00A07E24" w:rsidRDefault="00C00EAD" w:rsidP="00A07E24"/>
    <w:p w14:paraId="256C2775" w14:textId="219211FF" w:rsidR="00C00EAD" w:rsidRPr="00123F10" w:rsidRDefault="00C00EAD" w:rsidP="00A07E24">
      <w:pPr>
        <w:rPr>
          <w:b/>
          <w:bCs/>
        </w:rPr>
      </w:pPr>
      <w:r w:rsidRPr="00123F10">
        <w:rPr>
          <w:b/>
          <w:bCs/>
        </w:rPr>
        <w:t>Otokar COBRA II Zırhlı Araçları Romanya'da Üretilecek</w:t>
      </w:r>
    </w:p>
    <w:p w14:paraId="5126EC05" w14:textId="77777777" w:rsidR="00C00EAD" w:rsidRPr="00123F10" w:rsidRDefault="00C00EAD" w:rsidP="00A07E24">
      <w:pPr>
        <w:rPr>
          <w:b/>
          <w:bCs/>
        </w:rPr>
      </w:pPr>
      <w:r w:rsidRPr="00123F10">
        <w:rPr>
          <w:b/>
          <w:bCs/>
        </w:rPr>
        <w:t xml:space="preserve">Türkiye'nin global kara sistemleri üreticisi Otokar, Romanya’nın önde gelen savunma sanayii şirketlerinden </w:t>
      </w:r>
      <w:proofErr w:type="spellStart"/>
      <w:r w:rsidRPr="00123F10">
        <w:rPr>
          <w:b/>
          <w:bCs/>
        </w:rPr>
        <w:t>Automecanica</w:t>
      </w:r>
      <w:proofErr w:type="spellEnd"/>
      <w:r w:rsidRPr="00123F10">
        <w:rPr>
          <w:b/>
          <w:bCs/>
        </w:rPr>
        <w:t xml:space="preserve"> S.A. ile bir Ortak Girişim Anlaşması imzaladı. </w:t>
      </w:r>
    </w:p>
    <w:p w14:paraId="5461F333" w14:textId="77777777" w:rsidR="00C00EAD" w:rsidRPr="00A07E24" w:rsidRDefault="00C00EAD" w:rsidP="00A07E24"/>
    <w:p w14:paraId="6F55A706" w14:textId="44183844" w:rsidR="00C00EAD" w:rsidRPr="00A07E24" w:rsidRDefault="00C00EAD" w:rsidP="00A07E24">
      <w:r w:rsidRPr="00A07E24">
        <w:t xml:space="preserve">Koç Topluluğu şirketlerinden Otokar, Kasım 2024’te Romanya Savunma Bakanlığı ile imzaladığı “1059 COBRA II ATBTU” sözleşmesi çerçevesinde önemli bir adım atarak, Romanya’nın önde gelen savunma sanayii şirketlerinden </w:t>
      </w:r>
      <w:proofErr w:type="spellStart"/>
      <w:r w:rsidRPr="00A07E24">
        <w:t>Automecanica</w:t>
      </w:r>
      <w:proofErr w:type="spellEnd"/>
      <w:r w:rsidRPr="00A07E24">
        <w:t xml:space="preserve"> S.A. ile ülkede yerel üretim yapmak ve bu vesileyle savunma sanayii kabiliyetlerini geliştirmek amacıyla bir Ortak Girişim Anlaşması imzaladı. Kurulacak yeni şirketin, COBRA II 4x4 ATBTU zırhlı araçlarını Romanya’da üretmenin yanı sıra ülkede mühendislik faaliyetleri, pazarlama ve satış sonrası hizmetleri de yürütmesi hedefleniyor. İmzalanan sözleşmeye göre, Otokar Land </w:t>
      </w:r>
      <w:proofErr w:type="spellStart"/>
      <w:r w:rsidRPr="00A07E24">
        <w:t>Systems</w:t>
      </w:r>
      <w:proofErr w:type="spellEnd"/>
      <w:r w:rsidRPr="00A07E24">
        <w:t xml:space="preserve"> SRL ve </w:t>
      </w:r>
      <w:proofErr w:type="spellStart"/>
      <w:r w:rsidRPr="00A07E24">
        <w:t>Automecanica</w:t>
      </w:r>
      <w:proofErr w:type="spellEnd"/>
      <w:r w:rsidRPr="00A07E24">
        <w:t xml:space="preserve"> S.A. Ortak Girişim Şirketinde %50'şer hisseye sahip olacaklar.</w:t>
      </w:r>
    </w:p>
    <w:p w14:paraId="43F586D1" w14:textId="77777777" w:rsidR="00C00EAD" w:rsidRPr="00A07E24" w:rsidRDefault="00C00EAD" w:rsidP="00A07E24"/>
    <w:p w14:paraId="3D41E082" w14:textId="77777777" w:rsidR="00C00EAD" w:rsidRPr="00006E0D" w:rsidRDefault="00C00EAD" w:rsidP="00A07E24">
      <w:pPr>
        <w:rPr>
          <w:b/>
          <w:bCs/>
        </w:rPr>
      </w:pPr>
      <w:r w:rsidRPr="00006E0D">
        <w:rPr>
          <w:b/>
          <w:bCs/>
        </w:rPr>
        <w:t xml:space="preserve">Aykut </w:t>
      </w:r>
      <w:proofErr w:type="spellStart"/>
      <w:r w:rsidRPr="00006E0D">
        <w:rPr>
          <w:b/>
          <w:bCs/>
        </w:rPr>
        <w:t>Özüner</w:t>
      </w:r>
      <w:proofErr w:type="spellEnd"/>
      <w:r w:rsidRPr="00006E0D">
        <w:rPr>
          <w:b/>
          <w:bCs/>
        </w:rPr>
        <w:t>: “Küresel pazarlardaki varlığımızı güçlendirdik”</w:t>
      </w:r>
    </w:p>
    <w:p w14:paraId="234EBA3D" w14:textId="77777777" w:rsidR="00C00EAD" w:rsidRPr="00A07E24" w:rsidRDefault="00C00EAD" w:rsidP="00A07E24">
      <w:r w:rsidRPr="00A07E24">
        <w:t xml:space="preserve">Otokar Genel Müdürü Aykut </w:t>
      </w:r>
      <w:proofErr w:type="spellStart"/>
      <w:r w:rsidRPr="00A07E24">
        <w:t>Özüner</w:t>
      </w:r>
      <w:proofErr w:type="spellEnd"/>
      <w:r w:rsidRPr="00A07E24">
        <w:t>, Otokar’ın Türkiye’nin en büyük kara sistemleri ihracatçısı olduğunu belirterek, bu anlaşmanın şirketin savunma sanayiindeki büyüme stratejisinin en önemli adımlarından biri olduğuna dikkat çekti: “Savunma sanayinde global bir oyuncu olan Otokar, Türkiye’nin en büyük kara platformu ihracatçısı haline geldi.  Dünyanın birçok farklı bölgesinde 40'tan fazla ülkede başarıyla görev yapan askeri araçlarımızla gururla faaliyet gösteriyoruz. Romanya’da devam eden projemizin bir parçası olarak, COBRA II araçlarımızın Romanya’da üretilmesi için yeni ortak girişim şirketimizin kurulmasına yönelik attığımız bu ilk adımı duyurmaktan memnuniyet duyuyoruz. Bu adım, Otokar’ın savunma sanayiindeki büyüme stratejisinin ana kilometre taşlarından biri olacak ve şirketin küresel pazarlarda genişlemesine katkıda bulunacaktır.”</w:t>
      </w:r>
    </w:p>
    <w:p w14:paraId="1E4B75ED" w14:textId="77777777" w:rsidR="00C00EAD" w:rsidRPr="00A07E24" w:rsidRDefault="00C00EAD" w:rsidP="00A07E24"/>
    <w:p w14:paraId="4FF7CEAD" w14:textId="77777777" w:rsidR="00C00EAD" w:rsidRPr="00006E0D" w:rsidRDefault="00C00EAD" w:rsidP="00A07E24">
      <w:pPr>
        <w:rPr>
          <w:b/>
          <w:bCs/>
        </w:rPr>
      </w:pPr>
      <w:r w:rsidRPr="00006E0D">
        <w:rPr>
          <w:b/>
          <w:bCs/>
        </w:rPr>
        <w:lastRenderedPageBreak/>
        <w:t>Sedef Vehbi: “Yeni şirketimiz ile Romanya, Otokar’ın Avrupa faaliyetleri kapsamında stratejik bir merkez haline gelecektir”</w:t>
      </w:r>
    </w:p>
    <w:p w14:paraId="70C0AAEC" w14:textId="77777777" w:rsidR="00C00EAD" w:rsidRPr="00A07E24" w:rsidRDefault="00C00EAD" w:rsidP="00A07E24">
      <w:r w:rsidRPr="00A07E24">
        <w:t xml:space="preserve">Otokar’ın Avrupa'daki varlığını genişletme kararlılığını vurgulayan Otokar Askeri Araçlar Genel Müdür Yardımcısı Sedef Vehbi, Romanya’nın gereksinimlerini karşılamaya hazır olduklarının altını çizerek kurulacak ortak girişim şirketi ile Romanya’nın, Otokar’ın Avrupa faaliyetleri kapsamında stratejik bir merkez haline geleceğini belirtti. Vehbi, “Türkiye’nin tek kalemde aldığı en büyük kara platformu ihracat sözleşmesini imzalamış olmaktan şirketimiz ve memleketimiz adına son derece gururluyuz. Romanya’ya taahhüdümüz doğrultusunda, kara sistemleri üretiminin yerlileştirilmesi ve bu alanda kabiliyetlerin geliştirilmesi hedefiyle kapsamlı ve titiz bir değerlendirme sürecinin ardından, savunma sanayiinde teknik yeterliliği ve üretim kapasitesi ile öne çıkan </w:t>
      </w:r>
      <w:proofErr w:type="spellStart"/>
      <w:r w:rsidRPr="00A07E24">
        <w:t>Automecanica</w:t>
      </w:r>
      <w:proofErr w:type="spellEnd"/>
      <w:r w:rsidRPr="00A07E24">
        <w:t xml:space="preserve"> </w:t>
      </w:r>
      <w:proofErr w:type="spellStart"/>
      <w:r w:rsidRPr="00A07E24">
        <w:t>S.A’yı</w:t>
      </w:r>
      <w:proofErr w:type="spellEnd"/>
      <w:r w:rsidRPr="00A07E24">
        <w:t xml:space="preserve"> yerel ortağımız olarak belirledik” dedi.</w:t>
      </w:r>
    </w:p>
    <w:p w14:paraId="2A6A050A" w14:textId="77777777" w:rsidR="00C00EAD" w:rsidRPr="00A07E24" w:rsidRDefault="00C00EAD" w:rsidP="00A07E24"/>
    <w:p w14:paraId="40501A4A" w14:textId="77777777" w:rsidR="00C00EAD" w:rsidRPr="00006E0D" w:rsidRDefault="00C00EAD" w:rsidP="00A07E24">
      <w:pPr>
        <w:rPr>
          <w:b/>
          <w:bCs/>
        </w:rPr>
      </w:pPr>
      <w:proofErr w:type="spellStart"/>
      <w:r w:rsidRPr="00006E0D">
        <w:rPr>
          <w:b/>
          <w:bCs/>
        </w:rPr>
        <w:t>Andrei</w:t>
      </w:r>
      <w:proofErr w:type="spellEnd"/>
      <w:r w:rsidRPr="00006E0D">
        <w:rPr>
          <w:b/>
          <w:bCs/>
        </w:rPr>
        <w:t xml:space="preserve"> </w:t>
      </w:r>
      <w:proofErr w:type="spellStart"/>
      <w:r w:rsidRPr="00006E0D">
        <w:rPr>
          <w:b/>
          <w:bCs/>
        </w:rPr>
        <w:t>Scobioala</w:t>
      </w:r>
      <w:proofErr w:type="spellEnd"/>
      <w:r w:rsidRPr="00006E0D">
        <w:rPr>
          <w:b/>
          <w:bCs/>
        </w:rPr>
        <w:t xml:space="preserve">: “Ortak girişimimiz Romanya’da yerel kabiliyetlerin geliştirilmesine katkıda bulunmaya odaklanacak” </w:t>
      </w:r>
    </w:p>
    <w:p w14:paraId="5C0D5190" w14:textId="77777777" w:rsidR="00C00EAD" w:rsidRPr="00A07E24" w:rsidRDefault="00C00EAD" w:rsidP="00A07E24">
      <w:proofErr w:type="spellStart"/>
      <w:r w:rsidRPr="00A07E24">
        <w:t>Automecanica</w:t>
      </w:r>
      <w:proofErr w:type="spellEnd"/>
      <w:r w:rsidRPr="00A07E24">
        <w:t xml:space="preserve"> S.A Yönetim Kurulu Başkanı </w:t>
      </w:r>
      <w:proofErr w:type="spellStart"/>
      <w:r w:rsidRPr="00A07E24">
        <w:t>Andrei</w:t>
      </w:r>
      <w:proofErr w:type="spellEnd"/>
      <w:r w:rsidRPr="00A07E24">
        <w:t xml:space="preserve"> </w:t>
      </w:r>
      <w:proofErr w:type="spellStart"/>
      <w:r w:rsidRPr="00A07E24">
        <w:t>Scobioala</w:t>
      </w:r>
      <w:proofErr w:type="spellEnd"/>
      <w:r w:rsidRPr="00A07E24">
        <w:t xml:space="preserve">, “Üstün kabiliyetlere sahip Otokar ile kurduğumuz bu ortaklık ile Romanya Silahlı Kuvvetlerine hizmet etmekten ve ülke ekonomisine katkıda bulunmaktan büyük gurur ve heyecan duyuyoruz” dedi. </w:t>
      </w:r>
      <w:proofErr w:type="spellStart"/>
      <w:r w:rsidRPr="00A07E24">
        <w:t>Andrei</w:t>
      </w:r>
      <w:proofErr w:type="spellEnd"/>
      <w:r w:rsidRPr="00A07E24">
        <w:t xml:space="preserve"> </w:t>
      </w:r>
      <w:proofErr w:type="spellStart"/>
      <w:r w:rsidRPr="00A07E24">
        <w:t>Scobioala</w:t>
      </w:r>
      <w:proofErr w:type="spellEnd"/>
      <w:r w:rsidRPr="00A07E24">
        <w:t xml:space="preserve"> sözlerine şöyle devam etti: “Romanya'nın savunma sanayinde yerel kabiliyetlerinin geliştirilmesinde önemli bir rol oynayacak olan bu proje bizim için büyük önem taşıyor.”</w:t>
      </w:r>
    </w:p>
    <w:p w14:paraId="601A1F77" w14:textId="77777777" w:rsidR="00C00EAD" w:rsidRPr="00A07E24" w:rsidRDefault="00C00EAD" w:rsidP="00A07E24"/>
    <w:p w14:paraId="664E97C3" w14:textId="26888731" w:rsidR="00C00EAD" w:rsidRPr="00A07E24" w:rsidRDefault="00C00EAD" w:rsidP="00A07E24">
      <w:r w:rsidRPr="00A07E24">
        <w:t>---------------------------------</w:t>
      </w:r>
    </w:p>
    <w:p w14:paraId="11AEF15D" w14:textId="77777777" w:rsidR="00C00EAD" w:rsidRPr="00A07E24" w:rsidRDefault="00C00EAD" w:rsidP="00A07E24"/>
    <w:p w14:paraId="1B9D5C99" w14:textId="77777777" w:rsidR="00C00EAD" w:rsidRPr="00006E0D" w:rsidRDefault="00C00EAD" w:rsidP="00A07E24">
      <w:pPr>
        <w:rPr>
          <w:b/>
          <w:bCs/>
        </w:rPr>
      </w:pPr>
      <w:r w:rsidRPr="00006E0D">
        <w:rPr>
          <w:b/>
          <w:bCs/>
        </w:rPr>
        <w:t xml:space="preserve">YAPI KREDİ LEASING’DEN KOÇ GRUBU İŞ BİRLİKLERİ İLE İLHAM VEREN DOKUNUŞLAR </w:t>
      </w:r>
    </w:p>
    <w:p w14:paraId="6255DB80" w14:textId="77777777" w:rsidR="00C00EAD" w:rsidRPr="00006E0D" w:rsidRDefault="00C00EAD" w:rsidP="00A07E24">
      <w:pPr>
        <w:rPr>
          <w:b/>
          <w:bCs/>
        </w:rPr>
      </w:pPr>
      <w:r w:rsidRPr="00006E0D">
        <w:rPr>
          <w:b/>
          <w:bCs/>
        </w:rPr>
        <w:t xml:space="preserve">Topluma ve çevreye değer katmayı bir misyon haline getiren Yapı Kredi </w:t>
      </w:r>
      <w:proofErr w:type="spellStart"/>
      <w:r w:rsidRPr="00006E0D">
        <w:rPr>
          <w:b/>
          <w:bCs/>
        </w:rPr>
        <w:t>Leasıng</w:t>
      </w:r>
      <w:proofErr w:type="spellEnd"/>
      <w:r w:rsidRPr="00006E0D">
        <w:rPr>
          <w:b/>
          <w:bCs/>
        </w:rPr>
        <w:t xml:space="preserve">, gönüllülük ruhunu sürdürülebilir projelerle buluşturarak, sektörde fark yaratmaya devam ediyor. </w:t>
      </w:r>
    </w:p>
    <w:p w14:paraId="480272FB" w14:textId="77777777" w:rsidR="00C00EAD" w:rsidRPr="00A07E24" w:rsidRDefault="00C00EAD" w:rsidP="00A07E24"/>
    <w:p w14:paraId="048EA7CE" w14:textId="3E7CF78E" w:rsidR="00C00EAD" w:rsidRPr="00A07E24" w:rsidRDefault="00C00EAD" w:rsidP="00A07E24">
      <w:r w:rsidRPr="00A07E24">
        <w:t>Yapı Kredi Leasing, müşterilerine sunduğu finansal çözümlerin yanı sıra; topluma, çevreye ve geleceğe karşı sorumluluğunun bilinciyle de hareket ediyor. Kurumsal sosyal sorumluluk anlayışı doğrultusunda daha iyi bir dünya için çalışan şirket; sürdürülebilirlik, eğitim, çevre ve sosyal fayda odaklı projeler geliştirerek, daha yaşanabilir bir dünya için değer üretmeye devam ediyor.  Yaptığı işlerle sektörde adından söz ettiren Yapı Kredi Leasing, işinin merkezine yalnızca bugünü değil, yarını da koyuyor.</w:t>
      </w:r>
    </w:p>
    <w:p w14:paraId="6FC839A3" w14:textId="77777777" w:rsidR="00C00EAD" w:rsidRPr="00A07E24" w:rsidRDefault="00C00EAD" w:rsidP="00A07E24"/>
    <w:p w14:paraId="6F581E12" w14:textId="77777777" w:rsidR="00C00EAD" w:rsidRPr="00006E0D" w:rsidRDefault="00C00EAD" w:rsidP="00A07E24">
      <w:pPr>
        <w:rPr>
          <w:b/>
          <w:bCs/>
        </w:rPr>
      </w:pPr>
      <w:proofErr w:type="spellStart"/>
      <w:r w:rsidRPr="00006E0D">
        <w:rPr>
          <w:b/>
          <w:bCs/>
        </w:rPr>
        <w:t>Patili</w:t>
      </w:r>
      <w:proofErr w:type="spellEnd"/>
      <w:r w:rsidRPr="00006E0D">
        <w:rPr>
          <w:b/>
          <w:bCs/>
        </w:rPr>
        <w:t xml:space="preserve"> dostlara sürdürülebilir enerji</w:t>
      </w:r>
    </w:p>
    <w:p w14:paraId="22867C1F" w14:textId="77777777" w:rsidR="00C00EAD" w:rsidRPr="00A07E24" w:rsidRDefault="00C00EAD" w:rsidP="00A07E24">
      <w:r w:rsidRPr="00A07E24">
        <w:t xml:space="preserve">Arçelik iş birliğiyle Göktürk Hayvan Severler Derneği bünyesindeki barınağın enerji ihtiyacını karşılayacak güneş enerjisi yatırımı, Yapı Kredi Leasing gönüllülerinin katkısıyla hayata geçirildi. Bu proje ile yaklaşık 350 can dostumuzun bulunduğu barınağın enerji ihtiyacının önemli bir kısmı bağımsız bir şekilde sağlandı. Barınağa yönelik güneş enerji yatırımının keşif ve kurulumu da Arçelik bayisi tarafından gerçekleştirildi. Koç Topluluğu şirketlerinin sinerjisinin yansıdığı bu projede, FIAT marka bayileri araç bakımını üstlendi. </w:t>
      </w:r>
    </w:p>
    <w:p w14:paraId="1C54742D" w14:textId="77777777" w:rsidR="00C00EAD" w:rsidRPr="00A07E24" w:rsidRDefault="00C00EAD" w:rsidP="00A07E24"/>
    <w:p w14:paraId="162DB43B" w14:textId="77777777" w:rsidR="00006E0D" w:rsidRDefault="00006E0D" w:rsidP="00A07E24">
      <w:pPr>
        <w:rPr>
          <w:b/>
          <w:bCs/>
        </w:rPr>
      </w:pPr>
    </w:p>
    <w:p w14:paraId="18E34B35" w14:textId="77777777" w:rsidR="00006E0D" w:rsidRDefault="00006E0D" w:rsidP="00A07E24">
      <w:pPr>
        <w:rPr>
          <w:b/>
          <w:bCs/>
        </w:rPr>
      </w:pPr>
    </w:p>
    <w:p w14:paraId="6EF99DB0" w14:textId="7267F307" w:rsidR="00C00EAD" w:rsidRPr="00006E0D" w:rsidRDefault="00C00EAD" w:rsidP="00A07E24">
      <w:pPr>
        <w:rPr>
          <w:b/>
          <w:bCs/>
        </w:rPr>
      </w:pPr>
      <w:r w:rsidRPr="00006E0D">
        <w:rPr>
          <w:b/>
          <w:bCs/>
        </w:rPr>
        <w:lastRenderedPageBreak/>
        <w:t>İkinci el ürünler ile barınaklara katkı</w:t>
      </w:r>
    </w:p>
    <w:p w14:paraId="792363BE" w14:textId="77777777" w:rsidR="00C00EAD" w:rsidRPr="00A07E24" w:rsidRDefault="00C00EAD" w:rsidP="00A07E24">
      <w:r w:rsidRPr="00A07E24">
        <w:t xml:space="preserve">Göktürk’te yer alan ikinci el mağazasına destek kampanyası, Yapı Kredi ve Yapı Kredi Leasing gönüllülerinin inisiyatifi ile gerçekleştirildi. Gönüllüler, kampanya kapsamında birçok ikinci el ürünü bir etkinlikle barınağa bağışladı. Söz konusu ürünlerin tüm satış gelirleri, barınakta yaşayan hayvanların ihtiyaçları için kullanılacak. Bu projede gönüllüler, elektronik cihazlardan tekstil ürünlerine kadar pek çok eşyanın bağışını sağlayarak barınağa gelir kaynağı oluşturdu. Satış gelirlerinin tamamı barınaktaki hayvanların yaşam koşullarını iyileştirmek için kullanılacak. </w:t>
      </w:r>
    </w:p>
    <w:p w14:paraId="5DB66523" w14:textId="77777777" w:rsidR="00C00EAD" w:rsidRPr="00A07E24" w:rsidRDefault="00C00EAD" w:rsidP="00A07E24"/>
    <w:p w14:paraId="3952C5F5" w14:textId="77777777" w:rsidR="00C00EAD" w:rsidRPr="00006E0D" w:rsidRDefault="00C00EAD" w:rsidP="00A07E24">
      <w:pPr>
        <w:rPr>
          <w:b/>
          <w:bCs/>
        </w:rPr>
      </w:pPr>
      <w:r w:rsidRPr="00006E0D">
        <w:rPr>
          <w:b/>
          <w:bCs/>
        </w:rPr>
        <w:t>Türkiye Omurilik Felçlileri Derneği’ne örnek destek</w:t>
      </w:r>
    </w:p>
    <w:p w14:paraId="37812477" w14:textId="77777777" w:rsidR="00C00EAD" w:rsidRPr="00A07E24" w:rsidRDefault="00C00EAD" w:rsidP="00A07E24">
      <w:r w:rsidRPr="00A07E24">
        <w:t>Türkiye Omurilik Felçlileri Derneği’nin Bakırköy’deki merkez binasının elektrik altyapısı, Yapı Kredi Leasing koordinasyonunda ve Arçelik’in yönlendirmesiyle baştan sona yenilenecek. Dernek binasının çatısına kurulacak olan güneş enerji sistemi, merkezin enerji ihtiyacını büyük ölçüde karşılayarak sürdürülebilir bir yaşam için örnek bir proje olacak. Yapı Kredi Leasing koordinasyonunda gerçekleşen projenin keşif ve fizibilite raporlarının onay aşamaları Arçelik bayisi tarafından ücretsiz yapıldı. Proje kapsamında; Koç Topluluğu şirketlerinden WAT Mobilite de bu lokasyondaki şarj istasyonunu ücretsiz olarak konumlandırarak istasyondan elde edilecek tüm gelir, ticari bir kazanç gözetilmeksizin doğrudan derneğe bağışlanacak.</w:t>
      </w:r>
    </w:p>
    <w:p w14:paraId="7060C89D" w14:textId="77777777" w:rsidR="00C00EAD" w:rsidRPr="00A07E24" w:rsidRDefault="00C00EAD" w:rsidP="00A07E24"/>
    <w:p w14:paraId="4BFD11A4" w14:textId="77777777" w:rsidR="00C00EAD" w:rsidRPr="00006E0D" w:rsidRDefault="00C00EAD" w:rsidP="00A07E24">
      <w:pPr>
        <w:rPr>
          <w:b/>
          <w:bCs/>
        </w:rPr>
      </w:pPr>
      <w:r w:rsidRPr="00006E0D">
        <w:rPr>
          <w:b/>
          <w:bCs/>
        </w:rPr>
        <w:t>Öğrenciler geleceğe hazırlandı</w:t>
      </w:r>
    </w:p>
    <w:p w14:paraId="469A9BEA" w14:textId="77777777" w:rsidR="00C00EAD" w:rsidRPr="00A07E24" w:rsidRDefault="00C00EAD" w:rsidP="00A07E24">
      <w:r w:rsidRPr="00A07E24">
        <w:t xml:space="preserve">Özel Sektör Gönüllüleri Derneği iş birliğiyle yürütülen ve 2 yıl süren Meslek Lisesi Koçları Programı kapsamında, Mehmet Ali </w:t>
      </w:r>
      <w:proofErr w:type="spellStart"/>
      <w:r w:rsidRPr="00A07E24">
        <w:t>Büyükanlı</w:t>
      </w:r>
      <w:proofErr w:type="spellEnd"/>
      <w:r w:rsidRPr="00A07E24">
        <w:t xml:space="preserve"> Mesleki ve Teknik Anadolu Lisesi’nde öğrenim gören 36 öğrenciye Yapı Kredi Leasing gönüllüleri birebir mentorluk yaptı. 12 gönüllü koç, öğrencilerin gelişimine katkı sağlarken, genç yeteneklere de ilham oldu.</w:t>
      </w:r>
    </w:p>
    <w:p w14:paraId="752BAF71" w14:textId="77777777" w:rsidR="00C00EAD" w:rsidRPr="00A07E24" w:rsidRDefault="00C00EAD" w:rsidP="00A07E24"/>
    <w:p w14:paraId="3762C430" w14:textId="0ADB0425" w:rsidR="00C00EAD" w:rsidRPr="00A07E24" w:rsidRDefault="00C00EAD" w:rsidP="00A07E24">
      <w:r w:rsidRPr="00A07E24">
        <w:t>----------------------------------------</w:t>
      </w:r>
    </w:p>
    <w:p w14:paraId="58060907" w14:textId="77777777" w:rsidR="00C00EAD" w:rsidRPr="00A07E24" w:rsidRDefault="00C00EAD" w:rsidP="00A07E24"/>
    <w:p w14:paraId="2928ED06" w14:textId="62C8E6E0" w:rsidR="00C00EAD" w:rsidRPr="00006E0D" w:rsidRDefault="00C00EAD" w:rsidP="00A07E24">
      <w:pPr>
        <w:rPr>
          <w:b/>
          <w:bCs/>
        </w:rPr>
      </w:pPr>
      <w:r w:rsidRPr="00006E0D">
        <w:rPr>
          <w:b/>
          <w:bCs/>
        </w:rPr>
        <w:t>ÖDERO, AGORA FINTECH’TE YENİ NESİL ÖDEME ÇÖZÜMLERİNİ TANITTI</w:t>
      </w:r>
    </w:p>
    <w:p w14:paraId="5C841520" w14:textId="4454A023" w:rsidR="00C00EAD" w:rsidRPr="00A07E24" w:rsidRDefault="00C00EAD" w:rsidP="00A07E24">
      <w:r w:rsidRPr="00A07E24">
        <w:t xml:space="preserve">Türkiye’nin lider ödeme sistemi platform sağlayıcısı </w:t>
      </w:r>
      <w:proofErr w:type="spellStart"/>
      <w:r w:rsidRPr="00A07E24">
        <w:t>Token</w:t>
      </w:r>
      <w:proofErr w:type="spellEnd"/>
      <w:r w:rsidRPr="00A07E24">
        <w:t xml:space="preserve"> Finansal </w:t>
      </w:r>
      <w:proofErr w:type="spellStart"/>
      <w:r w:rsidRPr="00A07E24">
        <w:t>Teknolojiler’in</w:t>
      </w:r>
      <w:proofErr w:type="spellEnd"/>
      <w:r w:rsidRPr="00A07E24">
        <w:t xml:space="preserve"> online ödeme sistemleri markası </w:t>
      </w:r>
      <w:proofErr w:type="spellStart"/>
      <w:r w:rsidRPr="00A07E24">
        <w:t>Ödero</w:t>
      </w:r>
      <w:proofErr w:type="spellEnd"/>
      <w:r w:rsidRPr="00A07E24">
        <w:t xml:space="preserve">, İstanbul’da gerçekleşen Agora </w:t>
      </w:r>
      <w:proofErr w:type="spellStart"/>
      <w:r w:rsidRPr="00A07E24">
        <w:t>Fintech</w:t>
      </w:r>
      <w:proofErr w:type="spellEnd"/>
      <w:r w:rsidRPr="00A07E24">
        <w:t xml:space="preserve"> Fuarı’na katıldı. Türkiye Ödeme ve Elektronik Para Kuruluşları Birliği (TÖDEB) iş birliğiyle </w:t>
      </w:r>
      <w:proofErr w:type="spellStart"/>
      <w:r w:rsidRPr="00A07E24">
        <w:t>Mobilefest</w:t>
      </w:r>
      <w:proofErr w:type="spellEnd"/>
      <w:r w:rsidRPr="00A07E24">
        <w:t xml:space="preserve"> kapsamında finans teknolojileri ekosisteminin önemli oyuncularını bir araya getiren fuarda; Tedarikçi Ödeme Çözümü, Bayi Tahsilat Çözümü, Pazaryeri gibi </w:t>
      </w:r>
      <w:proofErr w:type="spellStart"/>
      <w:r w:rsidRPr="00A07E24">
        <w:t>Ödero</w:t>
      </w:r>
      <w:proofErr w:type="spellEnd"/>
      <w:r w:rsidRPr="00A07E24">
        <w:t xml:space="preserve"> hizmetlerinin tanıtıldığı stant ziyaretçilerden yoğun ilgi gördü. Fuar boyunca en çok dikkat çeken çözümlerden biri, </w:t>
      </w:r>
      <w:proofErr w:type="spellStart"/>
      <w:r w:rsidRPr="00A07E24">
        <w:t>Ödero’nun</w:t>
      </w:r>
      <w:proofErr w:type="spellEnd"/>
      <w:r w:rsidRPr="00A07E24">
        <w:t xml:space="preserve"> sunduğu Tedarikçi Ödeme Çözümü oldu. Bu çözüm, şirketlerin tedarikçilerine yapacakları ödemeleri daha kolay ve esnek bir şekilde gerçekleştirmelerini sağlıyor. Firmalar, sisteme yükledikleri fatura bilgileri üzerinden ödemelerini kurumsal kredi kartlarıyla yapabiliyor; ister tek seferde, ister uygun taksit seçenekleriyle bu işlemleri tamamlayabiliyor. Ödeme, ertesi gün tedarikçinin hesabına geçerken; şirketler de vade avantajı elde etmiş oluyor. Üstelik tüm bu süreç, tek bir ekran üzerinden kolayca yönetilebiliyor. Koç Topluluğu’nun köklü şirketlerinin kullandığı bu sistem, hem nakit akışını düzenliyor hem de ödeme süreçlerini daha pratik hale getiriyor.</w:t>
      </w:r>
    </w:p>
    <w:p w14:paraId="60319080" w14:textId="77777777" w:rsidR="00C00EAD" w:rsidRPr="00A07E24" w:rsidRDefault="00C00EAD" w:rsidP="00A07E24"/>
    <w:p w14:paraId="48544EAE" w14:textId="1A5B2E11" w:rsidR="00C00EAD" w:rsidRPr="00A07E24" w:rsidRDefault="00C00EAD" w:rsidP="00A07E24">
      <w:r w:rsidRPr="00A07E24">
        <w:t>-------------------------------</w:t>
      </w:r>
    </w:p>
    <w:p w14:paraId="0C064642" w14:textId="77777777" w:rsidR="00C00EAD" w:rsidRPr="00A07E24" w:rsidRDefault="00C00EAD" w:rsidP="00A07E24"/>
    <w:p w14:paraId="26591303" w14:textId="77777777" w:rsidR="00A95EBC" w:rsidRDefault="00A95EBC" w:rsidP="00A07E24">
      <w:pPr>
        <w:rPr>
          <w:b/>
          <w:bCs/>
        </w:rPr>
      </w:pPr>
    </w:p>
    <w:p w14:paraId="4F75A559" w14:textId="12DF94B8" w:rsidR="00C00EAD" w:rsidRPr="00006E0D" w:rsidRDefault="00C00EAD" w:rsidP="00A07E24">
      <w:pPr>
        <w:rPr>
          <w:b/>
          <w:bCs/>
        </w:rPr>
      </w:pPr>
      <w:r w:rsidRPr="00006E0D">
        <w:rPr>
          <w:b/>
          <w:bCs/>
        </w:rPr>
        <w:lastRenderedPageBreak/>
        <w:t>SETUR DUTY FREE, ULUSLARARASI KONUMUNU GÜÇLENDİRİYOR</w:t>
      </w:r>
    </w:p>
    <w:p w14:paraId="4D4E03F2" w14:textId="0CCAB911" w:rsidR="00C00EAD" w:rsidRPr="00A07E24" w:rsidRDefault="00C00EAD" w:rsidP="00A07E24">
      <w:proofErr w:type="spellStart"/>
      <w:r w:rsidRPr="00A07E24">
        <w:t>Duty</w:t>
      </w:r>
      <w:proofErr w:type="spellEnd"/>
      <w:r w:rsidRPr="00A07E24">
        <w:t xml:space="preserve"> </w:t>
      </w:r>
      <w:proofErr w:type="spellStart"/>
      <w:r w:rsidRPr="00A07E24">
        <w:t>free</w:t>
      </w:r>
      <w:proofErr w:type="spellEnd"/>
      <w:r w:rsidRPr="00A07E24">
        <w:t xml:space="preserve"> alanının köklü ve yaygın markası </w:t>
      </w:r>
      <w:proofErr w:type="spellStart"/>
      <w:r w:rsidRPr="00A07E24">
        <w:t>Setur</w:t>
      </w:r>
      <w:proofErr w:type="spellEnd"/>
      <w:r w:rsidRPr="00A07E24">
        <w:t xml:space="preserve"> </w:t>
      </w:r>
      <w:proofErr w:type="spellStart"/>
      <w:r w:rsidRPr="00A07E24">
        <w:t>Duty</w:t>
      </w:r>
      <w:proofErr w:type="spellEnd"/>
      <w:r w:rsidRPr="00A07E24">
        <w:t xml:space="preserve"> </w:t>
      </w:r>
      <w:proofErr w:type="spellStart"/>
      <w:r w:rsidRPr="00A07E24">
        <w:t>Free</w:t>
      </w:r>
      <w:proofErr w:type="spellEnd"/>
      <w:r w:rsidRPr="00A07E24">
        <w:t xml:space="preserve">, global operasyonlarını yeni mağazalarla genişletmeyi sürdürüyor. Almanya'nın en işlek havalimanlarından biri olan Hamburg Havalimanı’ndaki mağaza zincirine </w:t>
      </w:r>
      <w:proofErr w:type="spellStart"/>
      <w:r w:rsidRPr="00A07E24">
        <w:t>Brandin</w:t>
      </w:r>
      <w:proofErr w:type="spellEnd"/>
      <w:r w:rsidRPr="00A07E24">
        <w:t xml:space="preserve"> </w:t>
      </w:r>
      <w:proofErr w:type="spellStart"/>
      <w:r w:rsidRPr="00A07E24">
        <w:t>by</w:t>
      </w:r>
      <w:proofErr w:type="spellEnd"/>
      <w:r w:rsidRPr="00A07E24">
        <w:t xml:space="preserve"> </w:t>
      </w:r>
      <w:proofErr w:type="spellStart"/>
      <w:r w:rsidRPr="00A07E24">
        <w:t>Setur’u</w:t>
      </w:r>
      <w:proofErr w:type="spellEnd"/>
      <w:r w:rsidRPr="00A07E24">
        <w:t xml:space="preserve"> ekleyen şirket, moda merkezi </w:t>
      </w:r>
      <w:proofErr w:type="spellStart"/>
      <w:r w:rsidRPr="00A07E24">
        <w:t>Düsseldorf’daki</w:t>
      </w:r>
      <w:proofErr w:type="spellEnd"/>
      <w:r w:rsidRPr="00A07E24">
        <w:t xml:space="preserve"> havalimanında açtığı iki yeni mağazasıyla misafirlerine geniş bir ürün yelpazesi sunuyor. Hamburg Havalimanı’nda, </w:t>
      </w:r>
      <w:proofErr w:type="spellStart"/>
      <w:r w:rsidRPr="00A07E24">
        <w:t>Victoria's</w:t>
      </w:r>
      <w:proofErr w:type="spellEnd"/>
      <w:r w:rsidRPr="00A07E24">
        <w:t xml:space="preserve"> </w:t>
      </w:r>
      <w:proofErr w:type="spellStart"/>
      <w:r w:rsidRPr="00A07E24">
        <w:t>Secret</w:t>
      </w:r>
      <w:proofErr w:type="spellEnd"/>
      <w:r w:rsidRPr="00A07E24">
        <w:t xml:space="preserve"> ve </w:t>
      </w:r>
      <w:proofErr w:type="spellStart"/>
      <w:r w:rsidRPr="00A07E24">
        <w:t>Guess</w:t>
      </w:r>
      <w:proofErr w:type="spellEnd"/>
      <w:r w:rsidRPr="00A07E24">
        <w:t xml:space="preserve"> markalarının yer aldığı iki mağazasını 2024’te açan </w:t>
      </w:r>
      <w:proofErr w:type="spellStart"/>
      <w:r w:rsidRPr="00A07E24">
        <w:t>Setur</w:t>
      </w:r>
      <w:proofErr w:type="spellEnd"/>
      <w:r w:rsidRPr="00A07E24">
        <w:t xml:space="preserve"> </w:t>
      </w:r>
      <w:proofErr w:type="spellStart"/>
      <w:r w:rsidRPr="00A07E24">
        <w:t>Duty</w:t>
      </w:r>
      <w:proofErr w:type="spellEnd"/>
      <w:r w:rsidRPr="00A07E24">
        <w:t xml:space="preserve"> </w:t>
      </w:r>
      <w:proofErr w:type="spellStart"/>
      <w:r w:rsidRPr="00A07E24">
        <w:t>Free</w:t>
      </w:r>
      <w:proofErr w:type="spellEnd"/>
      <w:r w:rsidRPr="00A07E24">
        <w:t xml:space="preserve">, yeni konsept mağazası </w:t>
      </w:r>
      <w:proofErr w:type="spellStart"/>
      <w:r w:rsidRPr="00A07E24">
        <w:t>Brandin</w:t>
      </w:r>
      <w:proofErr w:type="spellEnd"/>
      <w:r w:rsidRPr="00A07E24">
        <w:t xml:space="preserve"> </w:t>
      </w:r>
      <w:proofErr w:type="spellStart"/>
      <w:r w:rsidRPr="00A07E24">
        <w:t>by</w:t>
      </w:r>
      <w:proofErr w:type="spellEnd"/>
      <w:r w:rsidRPr="00A07E24">
        <w:t xml:space="preserve"> </w:t>
      </w:r>
      <w:proofErr w:type="spellStart"/>
      <w:r w:rsidRPr="00A07E24">
        <w:t>Setur</w:t>
      </w:r>
      <w:proofErr w:type="spellEnd"/>
      <w:r w:rsidRPr="00A07E24">
        <w:t xml:space="preserve"> ile bu sayıyı üçe çıkardı. </w:t>
      </w:r>
      <w:proofErr w:type="spellStart"/>
      <w:r w:rsidRPr="00A07E24">
        <w:t>Brandin</w:t>
      </w:r>
      <w:proofErr w:type="spellEnd"/>
      <w:r w:rsidRPr="00A07E24">
        <w:t xml:space="preserve"> </w:t>
      </w:r>
      <w:proofErr w:type="spellStart"/>
      <w:r w:rsidRPr="00A07E24">
        <w:t>by</w:t>
      </w:r>
      <w:proofErr w:type="spellEnd"/>
      <w:r w:rsidRPr="00A07E24">
        <w:t xml:space="preserve"> </w:t>
      </w:r>
      <w:proofErr w:type="spellStart"/>
      <w:r w:rsidRPr="00A07E24">
        <w:t>Setur</w:t>
      </w:r>
      <w:proofErr w:type="spellEnd"/>
      <w:r w:rsidRPr="00A07E24">
        <w:t xml:space="preserve">, Armani Exchange, </w:t>
      </w:r>
      <w:proofErr w:type="spellStart"/>
      <w:r w:rsidRPr="00A07E24">
        <w:t>Tommy</w:t>
      </w:r>
      <w:proofErr w:type="spellEnd"/>
      <w:r w:rsidRPr="00A07E24">
        <w:t xml:space="preserve"> </w:t>
      </w:r>
      <w:proofErr w:type="spellStart"/>
      <w:r w:rsidRPr="00A07E24">
        <w:t>Hilfiger</w:t>
      </w:r>
      <w:proofErr w:type="spellEnd"/>
      <w:r w:rsidRPr="00A07E24">
        <w:t xml:space="preserve"> ve Calvin </w:t>
      </w:r>
      <w:proofErr w:type="spellStart"/>
      <w:r w:rsidRPr="00A07E24">
        <w:t>Klein</w:t>
      </w:r>
      <w:proofErr w:type="spellEnd"/>
      <w:r w:rsidRPr="00A07E24">
        <w:t xml:space="preserve"> gibi dünya çapında çok sevilen üç seçkin markayı Hamburg Havalimanı'na bir araya getiriyor. Mağaza, A17 ve A18 kapıları arasında yer alıyor ve yaklaşık 150 metrekarelik bir alanı kapsıyor. 2024'te 20 milyon yolcuya hizmet veren ve 160'tan fazla noktaya uçuş imkânı sunan Düsseldorf Havalimanı da </w:t>
      </w:r>
      <w:proofErr w:type="spellStart"/>
      <w:r w:rsidRPr="00A07E24">
        <w:t>Setur</w:t>
      </w:r>
      <w:proofErr w:type="spellEnd"/>
      <w:r w:rsidRPr="00A07E24">
        <w:t xml:space="preserve"> </w:t>
      </w:r>
      <w:proofErr w:type="spellStart"/>
      <w:r w:rsidRPr="00A07E24">
        <w:t>Duty</w:t>
      </w:r>
      <w:proofErr w:type="spellEnd"/>
      <w:r w:rsidRPr="00A07E24">
        <w:t xml:space="preserve"> </w:t>
      </w:r>
      <w:proofErr w:type="spellStart"/>
      <w:r w:rsidRPr="00A07E24">
        <w:t>Free’nin</w:t>
      </w:r>
      <w:proofErr w:type="spellEnd"/>
      <w:r w:rsidRPr="00A07E24">
        <w:t xml:space="preserve"> iki mağazasına ev sahipliği yapıyor. Geniş ürün yelpazesi ve modern mağaza tasarımıyla dikkat çeken </w:t>
      </w:r>
      <w:proofErr w:type="spellStart"/>
      <w:r w:rsidRPr="00A07E24">
        <w:t>Victoria's</w:t>
      </w:r>
      <w:proofErr w:type="spellEnd"/>
      <w:r w:rsidRPr="00A07E24">
        <w:t xml:space="preserve"> </w:t>
      </w:r>
      <w:proofErr w:type="spellStart"/>
      <w:r w:rsidRPr="00A07E24">
        <w:t>Secret</w:t>
      </w:r>
      <w:proofErr w:type="spellEnd"/>
      <w:r w:rsidRPr="00A07E24">
        <w:t xml:space="preserve"> ve </w:t>
      </w:r>
      <w:proofErr w:type="spellStart"/>
      <w:r w:rsidRPr="00A07E24">
        <w:t>Sun&amp;Shine</w:t>
      </w:r>
      <w:proofErr w:type="spellEnd"/>
      <w:r w:rsidRPr="00A07E24">
        <w:t xml:space="preserve"> mağazaları Schengen harici uçuşlara hizmet veren giden yolcu salonu </w:t>
      </w:r>
      <w:proofErr w:type="spellStart"/>
      <w:r w:rsidRPr="00A07E24">
        <w:t>Pier</w:t>
      </w:r>
      <w:proofErr w:type="spellEnd"/>
      <w:r w:rsidRPr="00A07E24">
        <w:t xml:space="preserve"> C'de yer alıyor. Kuruluşunun 60. yılını kutlayan </w:t>
      </w:r>
      <w:proofErr w:type="spellStart"/>
      <w:r w:rsidRPr="00A07E24">
        <w:t>Setur</w:t>
      </w:r>
      <w:proofErr w:type="spellEnd"/>
      <w:r w:rsidRPr="00A07E24">
        <w:t xml:space="preserve">, </w:t>
      </w:r>
      <w:proofErr w:type="spellStart"/>
      <w:r w:rsidRPr="00A07E24">
        <w:t>Setur</w:t>
      </w:r>
      <w:proofErr w:type="spellEnd"/>
      <w:r w:rsidRPr="00A07E24">
        <w:t xml:space="preserve"> </w:t>
      </w:r>
      <w:proofErr w:type="spellStart"/>
      <w:r w:rsidRPr="00A07E24">
        <w:t>Duty</w:t>
      </w:r>
      <w:proofErr w:type="spellEnd"/>
      <w:r w:rsidRPr="00A07E24">
        <w:t xml:space="preserve"> </w:t>
      </w:r>
      <w:proofErr w:type="spellStart"/>
      <w:r w:rsidRPr="00A07E24">
        <w:t>Free</w:t>
      </w:r>
      <w:proofErr w:type="spellEnd"/>
      <w:r w:rsidRPr="00A07E24">
        <w:t xml:space="preserve"> markasının yeni açılışlarıyla birlikte 25 farklı lokasyonda toplam 66 mağazaya ulaştı.</w:t>
      </w:r>
    </w:p>
    <w:p w14:paraId="70AFF1FE" w14:textId="77777777" w:rsidR="00C00EAD" w:rsidRPr="00A07E24" w:rsidRDefault="00C00EAD" w:rsidP="00A07E24"/>
    <w:p w14:paraId="3BA20B29" w14:textId="5C738290" w:rsidR="00C00EAD" w:rsidRPr="00A07E24" w:rsidRDefault="00C00EAD" w:rsidP="00A07E24">
      <w:r w:rsidRPr="00A07E24">
        <w:t>-----------------------------------</w:t>
      </w:r>
    </w:p>
    <w:p w14:paraId="5A230D4E" w14:textId="77777777" w:rsidR="00C00EAD" w:rsidRPr="00A07E24" w:rsidRDefault="00C00EAD" w:rsidP="00A07E24"/>
    <w:p w14:paraId="03C40837" w14:textId="77777777" w:rsidR="00C00EAD" w:rsidRPr="00F50302" w:rsidRDefault="00C00EAD" w:rsidP="00A07E24">
      <w:pPr>
        <w:rPr>
          <w:b/>
          <w:bCs/>
        </w:rPr>
      </w:pPr>
      <w:r w:rsidRPr="00F50302">
        <w:rPr>
          <w:b/>
          <w:bCs/>
        </w:rPr>
        <w:t>Koç-Yönder 30. yılını kutluyor!</w:t>
      </w:r>
    </w:p>
    <w:p w14:paraId="65215384" w14:textId="77777777" w:rsidR="00C00EAD" w:rsidRPr="00F50302" w:rsidRDefault="00C00EAD" w:rsidP="00A07E24">
      <w:pPr>
        <w:rPr>
          <w:b/>
          <w:bCs/>
        </w:rPr>
      </w:pPr>
      <w:r w:rsidRPr="00F50302">
        <w:rPr>
          <w:b/>
          <w:bCs/>
        </w:rPr>
        <w:t>Koç Topluluğu’na uzun yıllar üst düzey yöneticilik pozisyonunda hizmet etmiş değerli isimlerin bilgi ve birikimlerini yeni kuşaklarla paylaşarak ülkenin sosyal, ekonomik ve kültürel gelişmelerine destek olmak amacıyla kurulan Koç-Yönder Derneği, bu yıl 30. kuruluş yıldönümünü kutlamanın gururunu yaşıyor.</w:t>
      </w:r>
    </w:p>
    <w:p w14:paraId="0381B091" w14:textId="77777777" w:rsidR="00C00EAD" w:rsidRPr="00A07E24" w:rsidRDefault="00C00EAD" w:rsidP="00A07E24"/>
    <w:p w14:paraId="0735CDED" w14:textId="2532C1C1" w:rsidR="00C00EAD" w:rsidRPr="00A07E24" w:rsidRDefault="00C00EAD" w:rsidP="00A07E24">
      <w:r w:rsidRPr="00A07E24">
        <w:t xml:space="preserve">Koç-Yönder Derneği, 30. yılında geçmişine duyduğu saygı ve geleceğe olan inancıyla, iş dünyasındaki değişimleri yakından takip ederek, deneyimli yöneticilerin bilgi birikimini sürdürülebilir bir şekilde gelecek nesillere aktarmaya devam ediyor. Üyeler arasında sosyal ve mesleki dayanışmayı güçlendirme, sağlık ve emeklilik desteği sağlama, Koç Topluluğu kültürünü topluma sunma, üyelerin bilgi ve deneyimlerini ekonomiye kazandırma, temsil ve danışmanlık hizmetleri sunma ve gençlerin kariyer gelişimine rehberlik etme amacıyla faaliyetlerini sürdüren Koç-Yönder 30. yılın gururunu birbirinden değerli etkinliklerle kutluyor. Bu etkinliklerin, hem geçmişi onurlandıracak hem de önümüzdeki yıllara ilham verecek birer hatıra olması hedefleniyor. Etkinlik takviminde bilimsel gelişmelerden sanata, kültürden endüstriye uzanan birbirinden anlamlı ve ilham verici organizasyonlar yer alıyor. </w:t>
      </w:r>
    </w:p>
    <w:p w14:paraId="63073478" w14:textId="77777777" w:rsidR="00C00EAD" w:rsidRPr="00A07E24" w:rsidRDefault="00C00EAD" w:rsidP="00A07E24"/>
    <w:p w14:paraId="756742AE" w14:textId="57277CC5" w:rsidR="00C00EAD" w:rsidRPr="00A4234F" w:rsidRDefault="00C00EAD" w:rsidP="00A07E24">
      <w:pPr>
        <w:rPr>
          <w:b/>
          <w:bCs/>
        </w:rPr>
      </w:pPr>
      <w:r w:rsidRPr="00A4234F">
        <w:rPr>
          <w:b/>
          <w:bCs/>
        </w:rPr>
        <w:t xml:space="preserve">30 yıllık birikimle geleceğe rehberlik </w:t>
      </w:r>
    </w:p>
    <w:p w14:paraId="2B0B2990" w14:textId="77777777" w:rsidR="00C00EAD" w:rsidRPr="00A07E24" w:rsidRDefault="00C00EAD" w:rsidP="00A07E24">
      <w:r w:rsidRPr="00A07E24">
        <w:t xml:space="preserve">Koç Holding Yönetim Kurulu Üyesi Semahat Arsel’in önerisi, Koç Holding’in kurucusu Vehbi Koç’un onayı ve Şeref Başkanı Rahmi M. Koç’un destekleri ile hayata geçen dernek, aralarında Erdoğan Karakoyunlu, Can Kıraç, Alaeddin Asna, Haluk </w:t>
      </w:r>
      <w:proofErr w:type="spellStart"/>
      <w:r w:rsidRPr="00A07E24">
        <w:t>Çatırlı</w:t>
      </w:r>
      <w:proofErr w:type="spellEnd"/>
      <w:r w:rsidRPr="00A07E24">
        <w:t xml:space="preserve">, Nurettin Uğurlu, Tuncer Afşar, Erol </w:t>
      </w:r>
      <w:proofErr w:type="spellStart"/>
      <w:r w:rsidRPr="00A07E24">
        <w:t>Günen</w:t>
      </w:r>
      <w:proofErr w:type="spellEnd"/>
      <w:r w:rsidRPr="00A07E24">
        <w:t xml:space="preserve">, Reha Tezcan, </w:t>
      </w:r>
      <w:proofErr w:type="spellStart"/>
      <w:r w:rsidRPr="00A07E24">
        <w:t>E.Abdullah</w:t>
      </w:r>
      <w:proofErr w:type="spellEnd"/>
      <w:r w:rsidRPr="00A07E24">
        <w:t xml:space="preserve"> </w:t>
      </w:r>
      <w:proofErr w:type="spellStart"/>
      <w:r w:rsidRPr="00A07E24">
        <w:t>Özerol</w:t>
      </w:r>
      <w:proofErr w:type="spellEnd"/>
      <w:r w:rsidRPr="00A07E24">
        <w:t xml:space="preserve">, Mehmet Ondur, Orhan Altan, Sencer </w:t>
      </w:r>
      <w:proofErr w:type="spellStart"/>
      <w:r w:rsidRPr="00A07E24">
        <w:t>Kaygusuzer</w:t>
      </w:r>
      <w:proofErr w:type="spellEnd"/>
      <w:r w:rsidRPr="00A07E24">
        <w:t xml:space="preserve">, Naci Dizdar, Sadi </w:t>
      </w:r>
      <w:proofErr w:type="spellStart"/>
      <w:r w:rsidRPr="00A07E24">
        <w:t>Göğdün</w:t>
      </w:r>
      <w:proofErr w:type="spellEnd"/>
      <w:r w:rsidRPr="00A07E24">
        <w:t xml:space="preserve">, Muhterem Kolay, Orhan </w:t>
      </w:r>
      <w:proofErr w:type="spellStart"/>
      <w:r w:rsidRPr="00A07E24">
        <w:t>Başdoğan</w:t>
      </w:r>
      <w:proofErr w:type="spellEnd"/>
      <w:r w:rsidRPr="00A07E24">
        <w:t xml:space="preserve">, Özcan Yuvalı, Basri Öztekin, Süreyya Somer, Sezai Polat gibi değerli yöneticilerin bulunduğu 20 kurucu üye ile 1995 yılında kuruldu. Derneğin ilk geçici Yönetim Kurulu Başkanlığı’nı Erdoğan Karakoyunlu üstlendi, ilk genel kurul toplantısı ise </w:t>
      </w:r>
      <w:r w:rsidRPr="00A07E24">
        <w:lastRenderedPageBreak/>
        <w:t xml:space="preserve">13 Ocak 1996 tarihinde gerçekleştirildi. Bu genel kurulda, derneğin ilk Yönetim Kurulu oluşturuldu ve Can Kıraç, Koç-Yönder’in ilk Yönetim Kurulu Başkanı olarak seçilerek bu önemli görevi 1996–1998 yılları arasında başarıyla yürüttü. Geçen 30 yıl boyunca Koç-Yönder, Koç Holding ve bağlı şirketlerde görev yapmış ya da emekli olmuş üst düzey yöneticiler ile kurumlar arasında bir köprü kurarak bilgi paylaşımı, rehberlik ve dayanışma kültürünü sürdürdü, her geçen yıl artan üye sayısıyla büyümeye devam etti. Günümüzde derneğin 262 bireysel ve 27 kurumsal üyesi bulunuyor. Koç-Yönder Başkanlığı görevini, 20 Nisan 2022 tarihinden bu yana Davut </w:t>
      </w:r>
      <w:proofErr w:type="spellStart"/>
      <w:r w:rsidRPr="00A07E24">
        <w:t>Ökütçü</w:t>
      </w:r>
      <w:proofErr w:type="spellEnd"/>
      <w:r w:rsidRPr="00A07E24">
        <w:t xml:space="preserve"> yürütüyor.</w:t>
      </w:r>
    </w:p>
    <w:p w14:paraId="5546869A" w14:textId="77777777" w:rsidR="00C00EAD" w:rsidRPr="00A07E24" w:rsidRDefault="00C00EAD" w:rsidP="00A07E24"/>
    <w:p w14:paraId="4C5CD810" w14:textId="1A1EDF48" w:rsidR="00C00EAD" w:rsidRPr="00A07E24" w:rsidRDefault="00C00EAD" w:rsidP="00A07E24">
      <w:r w:rsidRPr="00A07E24">
        <w:t>----------------------------------------</w:t>
      </w:r>
    </w:p>
    <w:p w14:paraId="1FEA3832" w14:textId="77777777" w:rsidR="00C00EAD" w:rsidRPr="00A07E24" w:rsidRDefault="00C00EAD" w:rsidP="00A07E24"/>
    <w:p w14:paraId="09856B24" w14:textId="621A316D" w:rsidR="00C00EAD" w:rsidRPr="0017562E" w:rsidRDefault="00C00EAD" w:rsidP="00A07E24">
      <w:pPr>
        <w:rPr>
          <w:b/>
          <w:bCs/>
        </w:rPr>
      </w:pPr>
      <w:r w:rsidRPr="0017562E">
        <w:rPr>
          <w:b/>
          <w:bCs/>
        </w:rPr>
        <w:t>DEPREMDEN ETKİLENEN ÇOCUKLAR İÇİN NEŞE DOLU KUTLAMA</w:t>
      </w:r>
    </w:p>
    <w:p w14:paraId="5EF59E35" w14:textId="1649B0BB" w:rsidR="00C00EAD" w:rsidRPr="00A07E24" w:rsidRDefault="00C00EAD" w:rsidP="00A07E24">
      <w:r w:rsidRPr="00A07E24">
        <w:t>Ovalı Ford Otosan - Fiat Hatay Bayisi, 23 Nisan Ulusal Egemenlik ve Çocuk Bayramı’nı bu yıl da anlamlı bir etkinlik ile kutladı. Bölgede yaşanan deprem felaketinin sosyal hayatta ve eğitim hayatında yarattığı zorlukları hafifletmek amacıyla çocuklar için düzenlenen özel program vesilesiyle “Atatürk ve Çocuk’’ teması adı altında Hatay/İskenderun’da bir araya gelindi. Çocukların Cumhuriyet değerleriyle buluşmasını sağlamak adına özel olarak organize edilen etkinlikte, 23 Nisan ve Ulu Önder Mustafa Kemal Atatürk’ü anlatan birer sayfalık yazı veya şiir yazan her çocuğa sürpriz hediyeler verildi. Saygı duruşu ve İstiklal Marşı ile başlayıp kahvaltı ile devam eden etkinlikte çocuklar animasyon ekibinin aktiviteleri, eğlenceli müzikler ve yarışmalar ile keyifli zaman geçirdi. Etkinlik sonunda çocuklar anı defterine duygu ve düşüncelerini de yazdı.</w:t>
      </w:r>
    </w:p>
    <w:p w14:paraId="1E48FE00" w14:textId="77777777" w:rsidR="00C00EAD" w:rsidRPr="00A07E24" w:rsidRDefault="00C00EAD" w:rsidP="00A07E24"/>
    <w:p w14:paraId="7F1AC3DE" w14:textId="02F43D6C" w:rsidR="00C00EAD" w:rsidRPr="00A07E24" w:rsidRDefault="00C00EAD" w:rsidP="00A07E24">
      <w:r w:rsidRPr="00A07E24">
        <w:t>------------------------------------</w:t>
      </w:r>
    </w:p>
    <w:p w14:paraId="612D9740" w14:textId="77777777" w:rsidR="00C00EAD" w:rsidRPr="00A07E24" w:rsidRDefault="00C00EAD" w:rsidP="00A07E24"/>
    <w:p w14:paraId="1DC740E0" w14:textId="6C5AFC16" w:rsidR="00C00EAD" w:rsidRPr="001762F1" w:rsidRDefault="00C00EAD" w:rsidP="004F0F8A">
      <w:pPr>
        <w:tabs>
          <w:tab w:val="center" w:pos="4536"/>
        </w:tabs>
        <w:rPr>
          <w:b/>
          <w:bCs/>
        </w:rPr>
      </w:pPr>
      <w:r w:rsidRPr="001762F1">
        <w:rPr>
          <w:b/>
          <w:bCs/>
        </w:rPr>
        <w:t>Müşteri deneyimindeki başarısıyla Koçtaş’a uluslararası ödül</w:t>
      </w:r>
    </w:p>
    <w:p w14:paraId="564B7CF2" w14:textId="2965E1D1" w:rsidR="00C00EAD" w:rsidRPr="00A07E24" w:rsidRDefault="00C00EAD" w:rsidP="00A07E24">
      <w:r w:rsidRPr="00A07E24">
        <w:t xml:space="preserve">Ev geliştirme perakendeciliğinin lider markalarından Koçtaş, müşteri memnuniyetini artırmak ve operasyonel verimliliği desteklemek amacıyla hayata geçirdiği yapay zekâ tabanlı Sesli Asistan projesiyle 2024 </w:t>
      </w:r>
      <w:proofErr w:type="spellStart"/>
      <w:r w:rsidRPr="00A07E24">
        <w:t>Stevie</w:t>
      </w:r>
      <w:proofErr w:type="spellEnd"/>
      <w:r w:rsidRPr="00A07E24">
        <w:t xml:space="preserve"> </w:t>
      </w:r>
      <w:proofErr w:type="spellStart"/>
      <w:r w:rsidRPr="00A07E24">
        <w:t>Awards</w:t>
      </w:r>
      <w:proofErr w:type="spellEnd"/>
      <w:r w:rsidRPr="00A07E24">
        <w:t xml:space="preserve"> </w:t>
      </w:r>
      <w:proofErr w:type="spellStart"/>
      <w:r w:rsidRPr="00A07E24">
        <w:t>for</w:t>
      </w:r>
      <w:proofErr w:type="spellEnd"/>
      <w:r w:rsidRPr="00A07E24">
        <w:t xml:space="preserve"> </w:t>
      </w:r>
      <w:proofErr w:type="spellStart"/>
      <w:r w:rsidRPr="00A07E24">
        <w:t>Sales</w:t>
      </w:r>
      <w:proofErr w:type="spellEnd"/>
      <w:r w:rsidRPr="00A07E24">
        <w:t xml:space="preserve"> &amp; </w:t>
      </w:r>
      <w:proofErr w:type="spellStart"/>
      <w:r w:rsidRPr="00A07E24">
        <w:t>Customer</w:t>
      </w:r>
      <w:proofErr w:type="spellEnd"/>
      <w:r w:rsidRPr="00A07E24">
        <w:t xml:space="preserve"> Service kapsamında “Müşteri Hizmetlerinde Yapay Zekâ Kullanımı” kategorisinde Bronz Ödül kazandı. Koçtaş’ın müşteri deneyimi stratejisi doğrultusunda dijitalleşmeye ve çağrı merkezi süreçlerinde esnekliğe katkı sunan bu proje, yapay zekâ destekli teknolojilerle müşterilere daha hızlı ve etkili çözümler sunulmasını sağlıyor. </w:t>
      </w:r>
      <w:proofErr w:type="spellStart"/>
      <w:r w:rsidRPr="00A07E24">
        <w:t>Sestek</w:t>
      </w:r>
      <w:proofErr w:type="spellEnd"/>
      <w:r w:rsidRPr="00A07E24">
        <w:t xml:space="preserve"> iş birliğiyle hayata geçirilen sesli asistan çözümü, yaklaşık 60 başlıkta müşterilerin hem statik hem de dinamik sorgularına yanıt vererek self servis deneyimini güçlendiriyor. Proje sayesinde müşteri deneyiminde önemli bir iyileşme sağlanırken, çağrı merkezi süreçlerinde verimlilik ve bütçe dostu bir yapı da oluşturuldu. Sunulan yapay zekâ tabanlı çözüm sayesinde, kullanıcılar daha kısa sürede ihtiyaç duydukları bilgiye ulaşabilirken, çağrı merkezi çalışanlarının verimliliği de artırılmış oldu. Tüm bu kazanımlar, Koçtaş’ın müşteri odaklı dijital dönüşüm yolculuğundaki kararlılığını da bir kez daha ortaya koydu.</w:t>
      </w:r>
    </w:p>
    <w:p w14:paraId="5E0FD5C8" w14:textId="77777777" w:rsidR="00C00EAD" w:rsidRPr="00A07E24" w:rsidRDefault="00C00EAD" w:rsidP="00A07E24"/>
    <w:p w14:paraId="4A0246E3" w14:textId="63055149" w:rsidR="00C00EAD" w:rsidRPr="00A07E24" w:rsidRDefault="00C00EAD" w:rsidP="00A07E24">
      <w:r w:rsidRPr="00A07E24">
        <w:t>-------------------------------------------</w:t>
      </w:r>
    </w:p>
    <w:p w14:paraId="1832B963" w14:textId="77777777" w:rsidR="00C00EAD" w:rsidRPr="00A07E24" w:rsidRDefault="00C00EAD" w:rsidP="00A07E24"/>
    <w:p w14:paraId="542C0DEA" w14:textId="77777777" w:rsidR="00834C37" w:rsidRDefault="00834C37" w:rsidP="00A07E24">
      <w:pPr>
        <w:rPr>
          <w:b/>
          <w:bCs/>
        </w:rPr>
      </w:pPr>
    </w:p>
    <w:p w14:paraId="69B6D406" w14:textId="77777777" w:rsidR="00834C37" w:rsidRDefault="00834C37" w:rsidP="00A07E24">
      <w:pPr>
        <w:rPr>
          <w:b/>
          <w:bCs/>
        </w:rPr>
      </w:pPr>
    </w:p>
    <w:p w14:paraId="255CAEC9" w14:textId="77777777" w:rsidR="00834C37" w:rsidRDefault="00834C37" w:rsidP="00A07E24">
      <w:pPr>
        <w:rPr>
          <w:b/>
          <w:bCs/>
        </w:rPr>
      </w:pPr>
    </w:p>
    <w:p w14:paraId="3D345E20" w14:textId="25F0E3B7" w:rsidR="00C00EAD" w:rsidRPr="00834C37" w:rsidRDefault="00C00EAD" w:rsidP="00A07E24">
      <w:pPr>
        <w:rPr>
          <w:b/>
          <w:bCs/>
        </w:rPr>
      </w:pPr>
      <w:r w:rsidRPr="00834C37">
        <w:rPr>
          <w:b/>
          <w:bCs/>
        </w:rPr>
        <w:lastRenderedPageBreak/>
        <w:t>TURMEPA GÜVENCESİYLE ÇOCUĞUNUZ VE SİZİN İÇİN ORGANİK ŞAMPUAN ve DUŞ JELİ</w:t>
      </w:r>
    </w:p>
    <w:p w14:paraId="58F74DB9" w14:textId="77777777" w:rsidR="00C00EAD" w:rsidRPr="00834C37" w:rsidRDefault="00C00EAD" w:rsidP="00A07E24">
      <w:pPr>
        <w:rPr>
          <w:b/>
          <w:bCs/>
        </w:rPr>
      </w:pPr>
      <w:proofErr w:type="spellStart"/>
      <w:r w:rsidRPr="00834C37">
        <w:rPr>
          <w:b/>
          <w:bCs/>
        </w:rPr>
        <w:t>DenizTemiz</w:t>
      </w:r>
      <w:proofErr w:type="spellEnd"/>
      <w:r w:rsidRPr="00834C37">
        <w:rPr>
          <w:b/>
          <w:bCs/>
        </w:rPr>
        <w:t xml:space="preserve"> Derneği/ TURMEPA, temizlik ürünlerindeki deneyiminden sonra şimdi de kendi markasıyla bebek ve yetişkinlere özel organik şampuan ve duş jelini tüketicileriyle buluşturdu. Doğal ve bitkisel ürünleriyle sektörde öncü olan Otacı iş birliğiyle hazırlanan yeni ürünler, cilt dostu formülleri, doğal içerikleri ve sürdürülebilir üretim süreçleriyle dikkat çekiyor. </w:t>
      </w:r>
    </w:p>
    <w:p w14:paraId="1AA2528A" w14:textId="77777777" w:rsidR="00C00EAD" w:rsidRPr="00A07E24" w:rsidRDefault="00C00EAD" w:rsidP="00A07E24"/>
    <w:p w14:paraId="79CCC753" w14:textId="57CAFEC8" w:rsidR="00C00EAD" w:rsidRPr="00A07E24" w:rsidRDefault="00C00EAD" w:rsidP="00A07E24">
      <w:r w:rsidRPr="00A07E24">
        <w:t xml:space="preserve">Deniz ve su kaynaklarımızı korumak için mavi mücadelesini 31 yıldır başarıyla sürdüren </w:t>
      </w:r>
      <w:proofErr w:type="spellStart"/>
      <w:r w:rsidRPr="00A07E24">
        <w:t>DenizTemiz</w:t>
      </w:r>
      <w:proofErr w:type="spellEnd"/>
      <w:r w:rsidRPr="00A07E24">
        <w:t xml:space="preserve"> Derneği/ TURMEPA, temizlik ürünlerindeki tecrübesini şimdi de kişisel bakım kategorisine taşıdı. Otacı ile gerçekleştirdiği iş birliğiyle bebek ve yetişkinler için organik şampuan ve duş jeli serisini tüketicilerin beğenisine sundu. Vegan sertifikası, doğa dostu içerikleri ve sürdürülebilir üretim süreçleriyle öne çıkan yeni ürünler, hem cildinize hem gezegenimize zarar vermeyen bir bakım sağlıyor. Bitkisel bazlı, yüksek biyolojik çözünürlüğe sahip ve insan sağlığına dost olan şampuan ve duş jeli, çevreye duyarlı tüketicilerin öncelikli tercihi olma hedefi taşıyor. </w:t>
      </w:r>
    </w:p>
    <w:p w14:paraId="4007AEB1" w14:textId="77777777" w:rsidR="00C00EAD" w:rsidRPr="00A07E24" w:rsidRDefault="00C00EAD" w:rsidP="00A07E24"/>
    <w:p w14:paraId="01C59997" w14:textId="77777777" w:rsidR="00C00EAD" w:rsidRPr="00834C37" w:rsidRDefault="00C00EAD" w:rsidP="00A07E24">
      <w:pPr>
        <w:rPr>
          <w:b/>
          <w:bCs/>
        </w:rPr>
      </w:pPr>
      <w:r w:rsidRPr="00834C37">
        <w:rPr>
          <w:b/>
          <w:bCs/>
        </w:rPr>
        <w:t>Her damlasında doğallık var</w:t>
      </w:r>
    </w:p>
    <w:p w14:paraId="14A1EECE" w14:textId="77777777" w:rsidR="00C00EAD" w:rsidRDefault="00C00EAD" w:rsidP="00A07E24">
      <w:r w:rsidRPr="00A07E24">
        <w:t xml:space="preserve">Bebek ve yetişkin şampuan ve duş jeli serisi, cilt dostu formülleri, doğal içerikleri ve sürdürülebilir üretim süreçleriyle dikkat çekiyor. Vegan formüle sahip ürünler, alkol, SLES/SLS, hayvansal madde, paraben, gluten, boyar madde, silikon, sentetik esans/parfüm, PEG türevi maddeler içermiyor. </w:t>
      </w:r>
    </w:p>
    <w:p w14:paraId="6C3C7D77" w14:textId="77777777" w:rsidR="00834C37" w:rsidRPr="00A07E24" w:rsidRDefault="00834C37" w:rsidP="00A07E24"/>
    <w:p w14:paraId="23530A1D" w14:textId="77777777" w:rsidR="00C00EAD" w:rsidRPr="00A07E24" w:rsidRDefault="00C00EAD" w:rsidP="00A07E24">
      <w:r w:rsidRPr="00A07E24">
        <w:t xml:space="preserve">Organik aloe </w:t>
      </w:r>
      <w:proofErr w:type="spellStart"/>
      <w:r w:rsidRPr="00A07E24">
        <w:t>vera</w:t>
      </w:r>
      <w:proofErr w:type="spellEnd"/>
      <w:r w:rsidRPr="00A07E24">
        <w:t xml:space="preserve"> jel ve vitamin B5 içeren formülüne sahip olan TURMEPA şampuan, düzenli kullanıldığında saçlarınızı kurutmadan nazikçe temizler. İçeriğindeki bitki özleri ile saç derisini arındırır. Zengin formülü ile saçların güçlenmesine, daha parlak ve canlı bir görünüme kavuşmasına yardımcı olur. Dermatolojik olarak test edilmiştir. Biyolojik olarak parçalanabilir. TURMEPA duş jeli, organik aloe </w:t>
      </w:r>
      <w:proofErr w:type="spellStart"/>
      <w:r w:rsidRPr="00A07E24">
        <w:t>vera</w:t>
      </w:r>
      <w:proofErr w:type="spellEnd"/>
      <w:r w:rsidRPr="00A07E24">
        <w:t xml:space="preserve">, portakal yağı ve biberiye yağı içeren formülü ile cildinizi kurutmadan temizler. Nazik bitkisel formülü ve hoş kokusu ile güzel bir duş deneyimi sunar. Cildinize uygun pH yapısıyla günlük kullanım için uygundur. </w:t>
      </w:r>
    </w:p>
    <w:p w14:paraId="6E968700" w14:textId="77777777" w:rsidR="00834C37" w:rsidRDefault="00834C37" w:rsidP="00A07E24"/>
    <w:p w14:paraId="43B7CAA2" w14:textId="67A636F0" w:rsidR="00C00EAD" w:rsidRPr="00A07E24" w:rsidRDefault="00C00EAD" w:rsidP="00A07E24">
      <w:r w:rsidRPr="00A07E24">
        <w:t xml:space="preserve">TURMEPA bebek şampuanı, bebek ve çocukların saçlarını nazikçe temizlemek için özel olarak formüle edilmiştir. İçeriğindeki organik aloe </w:t>
      </w:r>
      <w:proofErr w:type="spellStart"/>
      <w:r w:rsidRPr="00A07E24">
        <w:t>vera</w:t>
      </w:r>
      <w:proofErr w:type="spellEnd"/>
      <w:r w:rsidRPr="00A07E24">
        <w:t xml:space="preserve">, aynısefa ve papatya özleri ile bebeğinizin narin saçlarını kurutmadan temizler. Dermatolojik </w:t>
      </w:r>
      <w:proofErr w:type="gramStart"/>
      <w:r w:rsidRPr="00A07E24">
        <w:t>ve  oftalmolojik</w:t>
      </w:r>
      <w:proofErr w:type="gramEnd"/>
      <w:r w:rsidRPr="00A07E24">
        <w:t xml:space="preserve"> olarak test edilmiştir. </w:t>
      </w:r>
      <w:proofErr w:type="spellStart"/>
      <w:r w:rsidRPr="00A07E24">
        <w:t>Hipoalerjeniktir</w:t>
      </w:r>
      <w:proofErr w:type="spellEnd"/>
      <w:r w:rsidRPr="00A07E24">
        <w:t xml:space="preserve">. Biyolojik olarak parçalanabilir. TURMEPA Bebek Saç ve Vücut Köpük Şampuanı, içeriğindeki organik aloe </w:t>
      </w:r>
      <w:proofErr w:type="spellStart"/>
      <w:r w:rsidRPr="00A07E24">
        <w:t>vera</w:t>
      </w:r>
      <w:proofErr w:type="spellEnd"/>
      <w:r w:rsidRPr="00A07E24">
        <w:t xml:space="preserve">, aynısefa ve papatya özleri ile bebeğinizin narin cildini kurutmadan nazikçe temizlemeye yardımcı olur. Yumuşak köpük yapısı kullanım kolaylığı sağlar, saça ve vücuda kolayca uygulanır ve durulanır. </w:t>
      </w:r>
    </w:p>
    <w:p w14:paraId="7CE5895B" w14:textId="77777777" w:rsidR="00C00EAD" w:rsidRPr="00A07E24" w:rsidRDefault="00C00EAD" w:rsidP="00A07E24"/>
    <w:p w14:paraId="0CD36677" w14:textId="77777777" w:rsidR="00C00EAD" w:rsidRPr="00834C37" w:rsidRDefault="00C00EAD" w:rsidP="00A07E24">
      <w:pPr>
        <w:rPr>
          <w:b/>
          <w:bCs/>
        </w:rPr>
      </w:pPr>
      <w:r w:rsidRPr="00834C37">
        <w:rPr>
          <w:b/>
          <w:bCs/>
        </w:rPr>
        <w:t xml:space="preserve">Online'da ve </w:t>
      </w:r>
      <w:proofErr w:type="spellStart"/>
      <w:r w:rsidRPr="00834C37">
        <w:rPr>
          <w:b/>
          <w:bCs/>
        </w:rPr>
        <w:t>Migros'larda</w:t>
      </w:r>
      <w:proofErr w:type="spellEnd"/>
      <w:r w:rsidRPr="00834C37">
        <w:rPr>
          <w:b/>
          <w:bCs/>
        </w:rPr>
        <w:t xml:space="preserve"> satışta</w:t>
      </w:r>
    </w:p>
    <w:p w14:paraId="250EA731" w14:textId="77777777" w:rsidR="00C00EAD" w:rsidRPr="00A07E24" w:rsidRDefault="00C00EAD" w:rsidP="00A07E24">
      <w:proofErr w:type="spellStart"/>
      <w:r w:rsidRPr="00A07E24">
        <w:t>TURMEPA'nın</w:t>
      </w:r>
      <w:proofErr w:type="spellEnd"/>
      <w:r w:rsidRPr="00A07E24">
        <w:t xml:space="preserve"> yeni ürünleri online platformlarda ve seçili Migros mağazalarında yerini aldı. İlk etapta İstanbul, Muğla, Antalya, İzmir, Aydın, İçel ve Balıkesir’deki Migros mağazalarında yer alan ürünlerin Türkiye genelindeki tüm mağazalarda satışa sunulması hedefleniyor. Ürünlerin yer aldığı raflarda farkındalığın artırılması amacıyla denizlerimizin ve doğamızın korunmasının önemini anlatan bilgilendirme mesajları da yerini aldı. Bu sayede sürdürülebilir ve bilinçli tüketimin yaygınlaştırılmasına katkı sağlanması </w:t>
      </w:r>
      <w:r w:rsidRPr="00A07E24">
        <w:lastRenderedPageBreak/>
        <w:t>amaçlanıyor. Seçili Migros mağazaları ve diğer satış kanallarına ulaşmak için www.turmepa.org.tr’yi ziyaret edebilirsiniz.</w:t>
      </w:r>
    </w:p>
    <w:p w14:paraId="2F0A435A" w14:textId="77777777" w:rsidR="00C00EAD" w:rsidRPr="00A07E24" w:rsidRDefault="00C00EAD" w:rsidP="00A07E24"/>
    <w:p w14:paraId="611B8BBC" w14:textId="238FD652" w:rsidR="00C00EAD" w:rsidRPr="00A07E24" w:rsidRDefault="00C00EAD" w:rsidP="00A07E24">
      <w:r w:rsidRPr="00A07E24">
        <w:t>------------------------------------------------</w:t>
      </w:r>
    </w:p>
    <w:p w14:paraId="7FB33B5D" w14:textId="77777777" w:rsidR="00E57568" w:rsidRDefault="00E57568" w:rsidP="00A07E24">
      <w:pPr>
        <w:rPr>
          <w:b/>
          <w:bCs/>
        </w:rPr>
      </w:pPr>
    </w:p>
    <w:p w14:paraId="71AB5A18" w14:textId="70D03CA3" w:rsidR="00C00EAD" w:rsidRPr="006D6380" w:rsidRDefault="006D6380" w:rsidP="00A07E24">
      <w:pPr>
        <w:rPr>
          <w:b/>
          <w:bCs/>
        </w:rPr>
      </w:pPr>
      <w:r w:rsidRPr="006D6380">
        <w:rPr>
          <w:b/>
          <w:bCs/>
        </w:rPr>
        <w:t>VİZYON</w:t>
      </w:r>
    </w:p>
    <w:p w14:paraId="402103F8" w14:textId="77777777" w:rsidR="006D6380" w:rsidRPr="00A07E24" w:rsidRDefault="006D6380" w:rsidP="00A07E24"/>
    <w:p w14:paraId="2588CEE2" w14:textId="5A32D949" w:rsidR="00C00EAD" w:rsidRPr="006D6380" w:rsidRDefault="00C00EAD" w:rsidP="00A07E24">
      <w:pPr>
        <w:rPr>
          <w:b/>
          <w:bCs/>
        </w:rPr>
      </w:pPr>
      <w:r w:rsidRPr="006D6380">
        <w:rPr>
          <w:b/>
          <w:bCs/>
        </w:rPr>
        <w:t xml:space="preserve">Türkiye’nin </w:t>
      </w:r>
      <w:proofErr w:type="gramStart"/>
      <w:r w:rsidRPr="006D6380">
        <w:rPr>
          <w:b/>
          <w:bCs/>
        </w:rPr>
        <w:t xml:space="preserve">Arçelik’i </w:t>
      </w:r>
      <w:r w:rsidR="006D6380" w:rsidRPr="006D6380">
        <w:rPr>
          <w:b/>
          <w:bCs/>
        </w:rPr>
        <w:t xml:space="preserve"> </w:t>
      </w:r>
      <w:r w:rsidRPr="006D6380">
        <w:rPr>
          <w:b/>
          <w:bCs/>
        </w:rPr>
        <w:t>70’inci</w:t>
      </w:r>
      <w:proofErr w:type="gramEnd"/>
      <w:r w:rsidRPr="006D6380">
        <w:rPr>
          <w:b/>
          <w:bCs/>
        </w:rPr>
        <w:t xml:space="preserve"> yaşını kutluyor</w:t>
      </w:r>
    </w:p>
    <w:p w14:paraId="11D0CAE3" w14:textId="77777777" w:rsidR="00C00EAD" w:rsidRPr="006D6380" w:rsidRDefault="00C00EAD" w:rsidP="00A07E24">
      <w:pPr>
        <w:rPr>
          <w:b/>
          <w:bCs/>
        </w:rPr>
      </w:pPr>
      <w:r w:rsidRPr="006D6380">
        <w:rPr>
          <w:b/>
          <w:bCs/>
        </w:rPr>
        <w:t>Türkiye’nin köklü ev teknolojileri markası Arçelik, 1955 yılında İstanbul Sütlüce’de başlayan yolculuğunun 70’inci yılını kutluyor. Şirketin üretim gücünü, teknoloji ve Ar-</w:t>
      </w:r>
      <w:proofErr w:type="spellStart"/>
      <w:r w:rsidRPr="006D6380">
        <w:rPr>
          <w:b/>
          <w:bCs/>
        </w:rPr>
        <w:t>Ge’deki</w:t>
      </w:r>
      <w:proofErr w:type="spellEnd"/>
      <w:r w:rsidRPr="006D6380">
        <w:rPr>
          <w:b/>
          <w:bCs/>
        </w:rPr>
        <w:t xml:space="preserve"> liderliğini, çevresel ve toplumsal etkisini, milyonlarca tüketiciyle kurduğu güçlü bağı gözler önüne seren çarpıcı rakamlar Arçelik’in 70 yıllık tarihi boyunca yarattığı değerin en güçlü göstergesi.</w:t>
      </w:r>
    </w:p>
    <w:p w14:paraId="12041167" w14:textId="77777777" w:rsidR="00C00EAD" w:rsidRPr="00A07E24" w:rsidRDefault="00C00EAD" w:rsidP="00A07E24"/>
    <w:p w14:paraId="76A7B08F" w14:textId="77777777" w:rsidR="00C00EAD" w:rsidRDefault="00C00EAD" w:rsidP="00A07E24">
      <w:r w:rsidRPr="00A07E24">
        <w:t>Ev teknolojileri sektörünün lider markası Arçelik, 70’inci yaşını düzenlediği özel toplantı ile kutladı. Arçelik Türkiye Genel Müdürü Can Dinçer’in ev sahipliğinde gerçekleşen etkinlikte Arçelik’in üretim sanayisindeki güçlü konumu, teknoloji ve Ar-</w:t>
      </w:r>
      <w:proofErr w:type="spellStart"/>
      <w:r w:rsidRPr="00A07E24">
        <w:t>Ge</w:t>
      </w:r>
      <w:proofErr w:type="spellEnd"/>
      <w:r w:rsidRPr="00A07E24">
        <w:t xml:space="preserve"> alanlarındaki liderliği, çevresel ve toplumsal sürdürülebilirliğe katkıları ile milyonlarca tüketiciye dokunan etkisi sayılarla aktarıldı. Paylaşılan veriler ile bugün Avrupa’nın ve Türkiye’nin en büyük beyaz eşya şirketi konumundaki Arçelik’in 1955’ten bu yana sadece ürün değil; hem Türkiye hem de dünya için ekonomik, toplumsal, çevresel ve kültürel artı değer yarattığının altı çizildi.</w:t>
      </w:r>
    </w:p>
    <w:p w14:paraId="0BEF41FE" w14:textId="77777777" w:rsidR="00E57568" w:rsidRPr="00A07E24" w:rsidRDefault="00E57568" w:rsidP="00A07E24"/>
    <w:p w14:paraId="1A2D4E32" w14:textId="77777777" w:rsidR="00C00EAD" w:rsidRPr="00A07E24" w:rsidRDefault="00C00EAD" w:rsidP="00A07E24">
      <w:r w:rsidRPr="00A07E24">
        <w:t xml:space="preserve">“Ülkemizden aldığımız güçle gelişmenin, güçlenmenin ve teknolojinin simgesi olduk” </w:t>
      </w:r>
    </w:p>
    <w:p w14:paraId="571D8B63" w14:textId="77777777" w:rsidR="00C00EAD" w:rsidRDefault="00C00EAD" w:rsidP="00A07E24">
      <w:r w:rsidRPr="00A07E24">
        <w:t>Bugün sektöründe Avrupa’nın ve Türkiye’nin tartışmasız lideri olduklarını belirten Arçelik Türkiye Genel Müdürü Can Dinçer, “Arçelik olarak bugün yalnızca 70’inci yılımızı değil, Türkiye’nin sanayi ve teknoloji yolculuğundaki bir dönüm noktasını da kutluyoruz. Kurucumuz merhum Vehbi Koç’un ‘Ülkem varsa ben de varım’ ilkesinden aldığımız güçle 1955’ten bu yana ülkemiz için durmaksızın çalışıyor ve üretiyoruz. Türkiye’deki 14 fabrikamız ve binlerce çalışanımız ile hayatı kolaylaştıran çözümlerin yanında istihdam ve umut üretiyor, ülkemizin, şehirlerimizin ekonomik ve teknolojik gelişimine de katkıda bulunuyoruz. Türkiye’nin ilk yerli çamaşır makinesi, buzdolabı, kurutma makinesi, tam otomatik fırını ve bulaşık makinesi gibi birçok yeniliği ülkemizle buluşturan marka olarak köklü Ar-</w:t>
      </w:r>
      <w:proofErr w:type="spellStart"/>
      <w:r w:rsidRPr="00A07E24">
        <w:t>Ge’miz</w:t>
      </w:r>
      <w:proofErr w:type="spellEnd"/>
      <w:r w:rsidRPr="00A07E24">
        <w:t xml:space="preserve"> sayesinde, Telve gibi ürünlerimizle bu toprakların mirasını da dünyaya tanıtıyoruz. Bugün farklı saat dilimlerinde bulunan 50 binden fazla çalışanımız ile dünya çapında tüketiciler ve gezegen için artı değer yaratıyoruz. Dünyadaki tüm işletmelerimizin toplam yüzölçümü neredeyse 7 milyon 800 bin metrekare. Yan yana geldiklerinde yaklaşık 1.100 futbol sahası büyüklüğünde bir alanı kaplıyorlar. Şirket olarak şimdiye kadar 560 milyondan fazla ürün ürettik. Sadece 6 ana ürün grubunda ürettiğimiz yaklaşık 375 milyon adet beyaz eşyayı üst üste koysak Ay'a ulaşır, hatta ötesine geçerdik” dedi. Can Dinçer sözlerine şöyle devam etti: “Bu topraklar için değer yaratma hedefiyle fırsat eşitliğine, spora, sürdürülebilirliğe, Türkiye’nin gençlerine ve geleceğine yatırım yapıyoruz. Arçelik markamızla 2017’den bu yana gururla Millî Futbol Takımları Ana Sponsoruyuz. Yalnızca Beko “Kadının İşi, Gücü” projesiyle 133 kadın bayiyi ekosisteme dahil ederek girişimci kadınları destekledik. 70 bini aşkın çocuğu teknolojiyle buluşturduk, yenilenebilir enerji yatırımlarımızla 84,31MWp değerinde solar </w:t>
      </w:r>
      <w:r w:rsidRPr="00A07E24">
        <w:lastRenderedPageBreak/>
        <w:t>kurulu güce ulaştık. Ülkemizden aldığımız güçle gelişmenin, güçlenmenin ve teknolojinin simgesi olduk.”</w:t>
      </w:r>
      <w:r w:rsidRPr="00A07E24">
        <w:tab/>
      </w:r>
    </w:p>
    <w:p w14:paraId="0688D5BF" w14:textId="77777777" w:rsidR="00E57568" w:rsidRPr="00A07E24" w:rsidRDefault="00E57568" w:rsidP="00A07E24"/>
    <w:p w14:paraId="237929C9" w14:textId="77777777" w:rsidR="00C00EAD" w:rsidRPr="00E57568" w:rsidRDefault="00C00EAD" w:rsidP="00A07E24">
      <w:pPr>
        <w:rPr>
          <w:b/>
          <w:bCs/>
        </w:rPr>
      </w:pPr>
      <w:r w:rsidRPr="00E57568">
        <w:rPr>
          <w:b/>
          <w:bCs/>
        </w:rPr>
        <w:t>"Birlikte daha da güçlü adımlarla ilerliyoruz”</w:t>
      </w:r>
    </w:p>
    <w:p w14:paraId="7A44CF2B" w14:textId="77777777" w:rsidR="00C00EAD" w:rsidRDefault="00C00EAD" w:rsidP="00A07E24">
      <w:r w:rsidRPr="00A07E24">
        <w:t xml:space="preserve">Arçelik, bugün 57 ülkede 122 iştiraki ve her biri kendi pazarıyla güçlü bağ kuran 22 markası ile dünyanın dört bir yanında kalite, sürdürülebilirlik, müşteri odaklılık ve yenilikçiliği temel alarak tüketicilerin ve pazarların ihtiyaçları doğrultusunda çözümler üretiyor. Bayrağımızı dünyanın her yerinde dalgalandırmak için stratejik hamlelere imza atan şirketin büyüme yolculuğu, özelikle son 20 yılda muazzam bir ivme kazandı. 2011’de </w:t>
      </w:r>
      <w:proofErr w:type="spellStart"/>
      <w:r w:rsidRPr="00A07E24">
        <w:t>Defy</w:t>
      </w:r>
      <w:proofErr w:type="spellEnd"/>
      <w:r w:rsidRPr="00A07E24">
        <w:t xml:space="preserve"> ile Güney Afrika, 2016’da </w:t>
      </w:r>
      <w:proofErr w:type="spellStart"/>
      <w:r w:rsidRPr="00A07E24">
        <w:t>Dawlance</w:t>
      </w:r>
      <w:proofErr w:type="spellEnd"/>
      <w:r w:rsidRPr="00A07E24">
        <w:t xml:space="preserve"> ile Pakistan, 2017’de </w:t>
      </w:r>
      <w:proofErr w:type="spellStart"/>
      <w:r w:rsidRPr="00A07E24">
        <w:t>Voltas</w:t>
      </w:r>
      <w:proofErr w:type="spellEnd"/>
      <w:r w:rsidRPr="00A07E24">
        <w:t xml:space="preserve"> Beko ile Hindistan, 2019’da </w:t>
      </w:r>
      <w:proofErr w:type="spellStart"/>
      <w:r w:rsidRPr="00A07E24">
        <w:t>Singer</w:t>
      </w:r>
      <w:proofErr w:type="spellEnd"/>
      <w:r w:rsidRPr="00A07E24">
        <w:t xml:space="preserve"> ile Bangladeş pazarlarına adım atan şirket, 2021 yılında APAC bölgesinde faaliyet gösteren Arçelik Hitachi Home </w:t>
      </w:r>
      <w:proofErr w:type="spellStart"/>
      <w:r w:rsidRPr="00A07E24">
        <w:t>Appliances</w:t>
      </w:r>
      <w:proofErr w:type="spellEnd"/>
      <w:r w:rsidRPr="00A07E24">
        <w:t xml:space="preserve"> şirketini kurdu. 2024 yılında </w:t>
      </w:r>
      <w:proofErr w:type="spellStart"/>
      <w:r w:rsidRPr="00A07E24">
        <w:t>Whirlpool</w:t>
      </w:r>
      <w:proofErr w:type="spellEnd"/>
      <w:r w:rsidRPr="00A07E24">
        <w:t xml:space="preserve"> ile Beko’nun Avrupa’daki iştiraklerini tek çatı altında birleştiren Beko Europe şirketinin kurulmasıyla da Avrupa’nın 1 numaralı beyaz eşya şirketi konumuna yükseldi. “Yıllar içinde kurduğumuz hayallere zorlu koşullara rağmen ulaştık; şimdi ise hissedarlarımız, bayilerimiz, iş ortaklarımız ve çalışanlarımızla birlikte daha da güçlü adımlarla ilerliyoruz” diyen Arçelik Türkiye Genel Müdürü Can Dinçer, koydukları hedefleri nasıl birer birer geride bıraktıklarını da şu sözlerle aktardı: “2017'de ‘İpek Yolu’nun her yerinde olacağız’ dedik. 2021’de ‘Dünyada ilk 3’ hedefini koyduk. Bugün geldiğimiz noktada, bu hedefleri sadece yakalamakla kalmadık, çok daha ötesine geçtik.”</w:t>
      </w:r>
    </w:p>
    <w:p w14:paraId="2AB711DC" w14:textId="77777777" w:rsidR="00E57568" w:rsidRPr="00A07E24" w:rsidRDefault="00E57568" w:rsidP="00A07E24"/>
    <w:p w14:paraId="3CCCABF1" w14:textId="77777777" w:rsidR="00C00EAD" w:rsidRPr="00E57568" w:rsidRDefault="00C00EAD" w:rsidP="00A07E24">
      <w:pPr>
        <w:rPr>
          <w:b/>
          <w:bCs/>
        </w:rPr>
      </w:pPr>
      <w:r w:rsidRPr="00E57568">
        <w:rPr>
          <w:b/>
          <w:bCs/>
        </w:rPr>
        <w:t>“Her 10 tüketiciden 8’i Arçelik’i ‘güvenilir marka’ olarak tanımlıyor”</w:t>
      </w:r>
    </w:p>
    <w:p w14:paraId="12ED180B" w14:textId="77777777" w:rsidR="00C00EAD" w:rsidRPr="00A07E24" w:rsidRDefault="00C00EAD" w:rsidP="00A07E24">
      <w:r w:rsidRPr="00A07E24">
        <w:t>Arçelik markası ile Türkiye’de 16 yıldır üst üste “</w:t>
      </w:r>
      <w:proofErr w:type="spellStart"/>
      <w:r w:rsidRPr="00A07E24">
        <w:t>lovemark</w:t>
      </w:r>
      <w:proofErr w:type="spellEnd"/>
      <w:r w:rsidRPr="00A07E24">
        <w:t xml:space="preserve">” seçilen tek marka olmanın gururunu taşıdıklarını belirten Can Dinçer, “Bizimkisi yalnızca bir başarı değil, aynı zamanda milyonlarca evde süregelen bir bağlılık hikâyesi. Art arda 16 yıl bu unvana layık görülmemiz, tüketicilerimizle kurduğumuz güçlü bağın da bir göstergesi. Bu bağ, yalnızca teknolojik üstünlükle değil, samimiyet, güven ve sürdürülebilir kalite anlayışıyla kuruluyor. Bu güvenin temelinde, Türkiye’nin dört bir yanına yayılan geniş bir aile var. Türkiye genelinde yaklaşık 3000 yetkili satıcımızla, sadece bir satış ağı değil, bir güven zinciri sunuyoruz. Bugün Türkiye’nin her köşesinde, 600’ü aşkın servis noktamızda 14 bin saha personelimizle, tüketicilerimize hızlı ve kaliteli hizmet sunuyoruz. Yaptığımız araştırmalara göre, her 10 tüketiciden 8'i bizi 'güvenilir marka' olarak tanımlıyor. Tüketicilerimizin %91'i markalarımız için 'kendime yakın hissediyorum', %82’si ise 'bu markayı gerçekten seviyorum' diyor. Aldığımız bu geri dönüşler doğru yolda olduğumuzu bir kez daha ortaya koyuyor. Hem ürün hem de hizmetlerimizle hedefimiz hep aynı. Sadece yenilik üretmekten ziyade bu yenilikleri insanların hayatlarında anlamlı kılmak. Bugün teknolojilerimizle tüketicilerimizin hayatlarının kalbinde yer aldığımızı duymak bizler için son derece gurur verici” diye ekledi. </w:t>
      </w:r>
    </w:p>
    <w:p w14:paraId="2CC00928" w14:textId="77777777" w:rsidR="00C00EAD" w:rsidRPr="00A07E24" w:rsidRDefault="00C00EAD" w:rsidP="00A07E24"/>
    <w:p w14:paraId="5E2C0EFC" w14:textId="24473CBE" w:rsidR="00C00EAD" w:rsidRPr="00E57568" w:rsidRDefault="00C00EAD" w:rsidP="00A07E24">
      <w:pPr>
        <w:rPr>
          <w:b/>
          <w:bCs/>
        </w:rPr>
      </w:pPr>
      <w:r w:rsidRPr="00E57568">
        <w:rPr>
          <w:b/>
          <w:bCs/>
        </w:rPr>
        <w:t>“70 yıldır olduğu gibi ülkemiz ve dünya için değer yaratmaya devam edeceğiz”</w:t>
      </w:r>
      <w:r w:rsidR="00E57568">
        <w:rPr>
          <w:b/>
          <w:bCs/>
        </w:rPr>
        <w:t xml:space="preserve"> </w:t>
      </w:r>
    </w:p>
    <w:p w14:paraId="5B47B003" w14:textId="77777777" w:rsidR="00C00EAD" w:rsidRPr="00A07E24" w:rsidRDefault="00C00EAD" w:rsidP="00A07E24">
      <w:r w:rsidRPr="00A07E24">
        <w:t xml:space="preserve">Türkiye’nin ve Avrupa’nın 1 numaralı üreticisi olarak dünya liderliği yolunda adım adım ilerlerken, sadece teknolojiyle değil, güven ve samimiyetle büyüyeceklerinin altını çizen Can Dinçer, “Beyaz eşya artık yalnızca ev eşyası değil, yaşam kalitesi demek. Gıdaya erişimden zamandan tasarrufa, sağlıktan hijyene kadar her alanda evdeki yükü hafifletiyoruz. Şimdi ise teknoloji evriliyor, nesnelerin interneti, yani </w:t>
      </w:r>
      <w:proofErr w:type="spellStart"/>
      <w:r w:rsidRPr="00A07E24">
        <w:t>IoT</w:t>
      </w:r>
      <w:proofErr w:type="spellEnd"/>
      <w:r w:rsidRPr="00A07E24">
        <w:t xml:space="preserve"> ile evler daha akıllı, insanlar daha özgür. Arçelik olarak ne mutlu ki bu dönüşümün öncüleri arasında </w:t>
      </w:r>
      <w:r w:rsidRPr="00A07E24">
        <w:lastRenderedPageBreak/>
        <w:t>yer alıyoruz. Geleceğin evlerini bugünden tasarlıyoruz. Odağımızda üç ana konu var: enerji tasarrufu, gıdaya erişim ve koruma ve modern yaşamın ihtiyaçlarına yönelik akıllı çözümler üretme. Tüketicilerimizin neye ihtiyacı varsa, Arçelik olarak orada olmaya özen gösteriyoruz: Tam 70 yıldır… Her evde bir iz, her mutfakta bir sıcaklık bırakıyoruz. Birlikte yazdığımız bir geçmişin ardından birlikte bir gelecek inşa ediyoruz. 70’inci yılımızı kutlarken gelecek için vizyonumuz net, daha fazla insan için daha fazla fayda sağlamak. Bugün 10,6 milyar euroluk ciromuzla 70 yıldır olduğu gibi önümüzdeki dönemde de teknolojimizle hayatın kalbinde yer almaya, güven ve samimiyetle büyümeye, ülkemiz ve dünya için değer yaratmaya devam edeceğiz” dedi.</w:t>
      </w:r>
    </w:p>
    <w:p w14:paraId="68385474" w14:textId="77777777" w:rsidR="00C00EAD" w:rsidRPr="00A07E24" w:rsidRDefault="00C00EAD" w:rsidP="00A07E24"/>
    <w:p w14:paraId="3AA4BBEB" w14:textId="77777777" w:rsidR="00C00EAD" w:rsidRPr="00113B17" w:rsidRDefault="00C00EAD" w:rsidP="00A07E24">
      <w:pPr>
        <w:rPr>
          <w:b/>
          <w:bCs/>
        </w:rPr>
      </w:pPr>
      <w:r w:rsidRPr="00113B17">
        <w:rPr>
          <w:b/>
          <w:bCs/>
        </w:rPr>
        <w:t>Çelik geri döndü</w:t>
      </w:r>
    </w:p>
    <w:p w14:paraId="4B5D35F6" w14:textId="12125E0D" w:rsidR="00C00EAD" w:rsidRPr="00A07E24" w:rsidRDefault="00C00EAD" w:rsidP="00A07E24">
      <w:r w:rsidRPr="00A07E24">
        <w:t xml:space="preserve">Arçelik, 70’inci yılını tüketicileri </w:t>
      </w:r>
      <w:proofErr w:type="gramStart"/>
      <w:r w:rsidRPr="00A07E24">
        <w:t>ile birlikte</w:t>
      </w:r>
      <w:proofErr w:type="gramEnd"/>
      <w:r w:rsidRPr="00A07E24">
        <w:t xml:space="preserve"> kutlamak için özel bir çekiliş kampanyası da başlattı. Arçelik’in 70. Yıl çekilişi ile 1 kişi Ford </w:t>
      </w:r>
      <w:proofErr w:type="spellStart"/>
      <w:r w:rsidRPr="00A07E24">
        <w:t>Mustang</w:t>
      </w:r>
      <w:proofErr w:type="spellEnd"/>
      <w:r w:rsidRPr="00A07E24">
        <w:t xml:space="preserve"> </w:t>
      </w:r>
      <w:proofErr w:type="spellStart"/>
      <w:r w:rsidRPr="00A07E24">
        <w:t>Mach</w:t>
      </w:r>
      <w:proofErr w:type="spellEnd"/>
      <w:r w:rsidRPr="00A07E24">
        <w:t xml:space="preserve">-E, 1 kişi Ford </w:t>
      </w:r>
      <w:proofErr w:type="spellStart"/>
      <w:r w:rsidRPr="00A07E24">
        <w:t>Focus</w:t>
      </w:r>
      <w:proofErr w:type="spellEnd"/>
      <w:r w:rsidRPr="00A07E24">
        <w:t>, 70 kişi Arçelik TV, 70 kişi Arçelik kurutma makinesi, 70 kişi Arçelik buzdolabı, 70 kişi Arçelik çamaşır makinesi, 70 kişi Arçelik bulaşık makinesi, 7 kişi Divan otellerinde geçerli konaklama hediye çeki, 7 kişi 200.000 TL değerinde Arçelik hediye çeki kazanma şansına sahip olacak. Arçelik, ayrıca bir neslin sembolü haline gelen ikonik karakter “</w:t>
      </w:r>
      <w:proofErr w:type="spellStart"/>
      <w:r w:rsidRPr="00A07E24">
        <w:t>Çelik”in</w:t>
      </w:r>
      <w:proofErr w:type="spellEnd"/>
      <w:r w:rsidRPr="00A07E24">
        <w:t xml:space="preserve"> geri dönüş müjdesini de verdi. Çelik karakteri, yıllar boyunca Çelik’e sesiyle hayat veren, her tonuyla kalplere dokunan Özkan Uğur’un oğlu Alişan Uğur tarafından seslendiriliyor. Yenilenen yüzü ve konumlandırmasıyla Çelik, markanın 70. yılında birçok farklı mecrada yeniden tüketicilerle buluşacak.</w:t>
      </w:r>
    </w:p>
    <w:p w14:paraId="51EC0BFD" w14:textId="77777777" w:rsidR="00C00EAD" w:rsidRPr="00A07E24" w:rsidRDefault="00C00EAD" w:rsidP="00A07E24"/>
    <w:p w14:paraId="61D55E61" w14:textId="77777777" w:rsidR="00C00EAD" w:rsidRPr="00113B17" w:rsidRDefault="00C00EAD" w:rsidP="00A07E24">
      <w:pPr>
        <w:rPr>
          <w:b/>
          <w:bCs/>
        </w:rPr>
      </w:pPr>
      <w:r w:rsidRPr="00113B17">
        <w:rPr>
          <w:b/>
          <w:bCs/>
        </w:rPr>
        <w:t xml:space="preserve">Verilerle 70 Yıl </w:t>
      </w:r>
    </w:p>
    <w:p w14:paraId="5192A95F" w14:textId="77777777" w:rsidR="00C00EAD" w:rsidRPr="00A07E24" w:rsidRDefault="00C00EAD" w:rsidP="00A07E24"/>
    <w:p w14:paraId="02787E34" w14:textId="77777777" w:rsidR="00C00EAD" w:rsidRPr="00113B17" w:rsidRDefault="00C00EAD" w:rsidP="00A07E24">
      <w:pPr>
        <w:rPr>
          <w:b/>
          <w:bCs/>
        </w:rPr>
      </w:pPr>
      <w:r w:rsidRPr="00113B17">
        <w:rPr>
          <w:b/>
          <w:bCs/>
        </w:rPr>
        <w:t>ÜRETİM</w:t>
      </w:r>
    </w:p>
    <w:p w14:paraId="638E3873" w14:textId="77777777" w:rsidR="00C00EAD" w:rsidRPr="00A07E24" w:rsidRDefault="00C00EAD" w:rsidP="00A07E24"/>
    <w:p w14:paraId="62189062" w14:textId="77777777" w:rsidR="00C00EAD" w:rsidRPr="00A07E24" w:rsidRDefault="00C00EAD" w:rsidP="00A07E24">
      <w:r w:rsidRPr="00A07E24">
        <w:rPr>
          <w:noProof/>
        </w:rPr>
        <mc:AlternateContent>
          <mc:Choice Requires="wps">
            <w:drawing>
              <wp:anchor distT="0" distB="0" distL="0" distR="0" simplePos="0" relativeHeight="251659264" behindDoc="0" locked="0" layoutInCell="0" allowOverlap="1" wp14:anchorId="6E920F14" wp14:editId="74596474">
                <wp:simplePos x="0" y="0"/>
                <wp:positionH relativeFrom="character">
                  <wp:align>center</wp:align>
                </wp:positionH>
                <wp:positionV relativeFrom="line">
                  <wp:align>center</wp:align>
                </wp:positionV>
                <wp:extent cx="66675" cy="57785"/>
                <wp:effectExtent l="0" t="0" r="0" b="0"/>
                <wp:wrapSquare wrapText="bothSides"/>
                <wp:docPr id="2118017421"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336DF78F"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20F14" id="_x0000_t202" coordsize="21600,21600" o:spt="202" path="m,l,21600r21600,l21600,xe">
                <v:stroke joinstyle="miter"/>
                <v:path gradientshapeok="t" o:connecttype="rect"/>
              </v:shapetype>
              <v:shape id="Metin Kutusu 20" o:spid="_x0000_s1026" type="#_x0000_t202" style="position:absolute;margin-left:0;margin-top:0;width:5.25pt;height:4.55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GdWEwIAACg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" o:allowincell="f">
                <v:textbox>
                  <w:txbxContent>
                    <w:p w14:paraId="336DF78F"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 şimdiye kadar 560 milyondan fazla ürün üretti. Sadece 6 ana ürün grubunda ürettiği yaklaşık 375 milyon adet beyaz eşyayı üst üste koysa Ay'a ulaşır, hatta ötesine geçerdi.</w:t>
      </w:r>
    </w:p>
    <w:p w14:paraId="6367F310" w14:textId="77777777" w:rsidR="00C00EAD" w:rsidRPr="00A07E24" w:rsidRDefault="00C00EAD" w:rsidP="00A07E24">
      <w:r w:rsidRPr="00A07E24">
        <w:t xml:space="preserve"> </w:t>
      </w:r>
    </w:p>
    <w:p w14:paraId="25E4A97F" w14:textId="77777777" w:rsidR="00C00EAD" w:rsidRPr="00A07E24" w:rsidRDefault="00C00EAD" w:rsidP="00A07E24">
      <w:r w:rsidRPr="00A07E24">
        <w:rPr>
          <w:noProof/>
        </w:rPr>
        <mc:AlternateContent>
          <mc:Choice Requires="wps">
            <w:drawing>
              <wp:anchor distT="0" distB="0" distL="0" distR="0" simplePos="0" relativeHeight="251660288" behindDoc="0" locked="0" layoutInCell="0" allowOverlap="1" wp14:anchorId="246FAF74" wp14:editId="6BAAAB9C">
                <wp:simplePos x="0" y="0"/>
                <wp:positionH relativeFrom="character">
                  <wp:align>center</wp:align>
                </wp:positionH>
                <wp:positionV relativeFrom="line">
                  <wp:align>center</wp:align>
                </wp:positionV>
                <wp:extent cx="66675" cy="57785"/>
                <wp:effectExtent l="0" t="0" r="0" b="0"/>
                <wp:wrapSquare wrapText="bothSides"/>
                <wp:docPr id="1779988773"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65344410"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AF74" id="Metin Kutusu 19" o:spid="_x0000_s1027" type="#_x0000_t202" style="position:absolute;margin-left:0;margin-top:0;width:5.25pt;height:4.55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hhdFg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" o:allowincell="f">
                <v:textbox>
                  <w:txbxContent>
                    <w:p w14:paraId="65344410"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ürettiği 151 milyon buzdolabı üst üste dizilse, asansörle bu kulenin zirvesine çıkmak 4 yıl sürerdi. </w:t>
      </w:r>
    </w:p>
    <w:p w14:paraId="50472A34" w14:textId="77777777" w:rsidR="00C00EAD" w:rsidRPr="00A07E24" w:rsidRDefault="00C00EAD" w:rsidP="00A07E24"/>
    <w:p w14:paraId="552AE827" w14:textId="77777777" w:rsidR="00C00EAD" w:rsidRPr="00A07E24" w:rsidRDefault="00C00EAD" w:rsidP="00A07E24">
      <w:r w:rsidRPr="00A07E24">
        <w:rPr>
          <w:noProof/>
        </w:rPr>
        <mc:AlternateContent>
          <mc:Choice Requires="wps">
            <w:drawing>
              <wp:anchor distT="0" distB="0" distL="0" distR="0" simplePos="0" relativeHeight="251661312" behindDoc="0" locked="0" layoutInCell="0" allowOverlap="1" wp14:anchorId="0D8681E7" wp14:editId="7C32228D">
                <wp:simplePos x="0" y="0"/>
                <wp:positionH relativeFrom="character">
                  <wp:align>center</wp:align>
                </wp:positionH>
                <wp:positionV relativeFrom="line">
                  <wp:align>center</wp:align>
                </wp:positionV>
                <wp:extent cx="66675" cy="57785"/>
                <wp:effectExtent l="0" t="0" r="0" b="0"/>
                <wp:wrapSquare wrapText="bothSides"/>
                <wp:docPr id="417927903"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7FC20BBC"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81E7" id="Metin Kutusu 18" o:spid="_x0000_s1028" type="#_x0000_t202" style="position:absolute;margin-left:0;margin-top:0;width:5.25pt;height:4.55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3azGA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suCT2OAyOkeyjOxitBPLW0ZCTXgd85amtiC+29HgYoz885SZ24ms1kc8aTM5sspKXht2V9b&#13;&#10;hJUEVfDAWS9uQ78WR4f6UFOkfhYs3FE3K524fs5qSJ+mMrVg2KA49td68nre880P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2LdrMYAgAALwQAAA4AAAAAAAAAAAAAAAAALgIAAGRycy9lMm9Eb2MueG1sUEsBAi0AFAAG&#13;&#10;AAgAAAAhANZ1nozeAAAABwEAAA8AAAAAAAAAAAAAAAAAcgQAAGRycy9kb3ducmV2LnhtbFBLBQYA&#13;&#10;AAAABAAEAPMAAAB9BQAAAAA=&#13;&#10;" o:allowincell="f">
                <v:textbox>
                  <w:txbxContent>
                    <w:p w14:paraId="7FC20BBC"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ürettiği 96 milyon çamaşır makinesi yan yana dizilse Ekvator'u 1,5 kez turlayabilirdi.</w:t>
      </w:r>
    </w:p>
    <w:p w14:paraId="6A190325" w14:textId="77777777" w:rsidR="00C00EAD" w:rsidRPr="00A07E24" w:rsidRDefault="00C00EAD" w:rsidP="00A07E24"/>
    <w:p w14:paraId="5C9AA09F" w14:textId="77777777" w:rsidR="00C00EAD" w:rsidRPr="00A07E24" w:rsidRDefault="00C00EAD" w:rsidP="00A07E24">
      <w:r w:rsidRPr="00A07E24">
        <w:rPr>
          <w:noProof/>
        </w:rPr>
        <mc:AlternateContent>
          <mc:Choice Requires="wps">
            <w:drawing>
              <wp:anchor distT="0" distB="0" distL="0" distR="0" simplePos="0" relativeHeight="251662336" behindDoc="0" locked="0" layoutInCell="0" allowOverlap="1" wp14:anchorId="2A647ECC" wp14:editId="6C613073">
                <wp:simplePos x="0" y="0"/>
                <wp:positionH relativeFrom="character">
                  <wp:align>center</wp:align>
                </wp:positionH>
                <wp:positionV relativeFrom="line">
                  <wp:align>center</wp:align>
                </wp:positionV>
                <wp:extent cx="66675" cy="57785"/>
                <wp:effectExtent l="0" t="0" r="0" b="0"/>
                <wp:wrapSquare wrapText="bothSides"/>
                <wp:docPr id="1322294994"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5CD176C4"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7ECC" id="Metin Kutusu 17" o:spid="_x0000_s1029" type="#_x0000_t202" style="position:absolute;margin-left:0;margin-top:0;width:5.25pt;height:4.55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F3Fg18YAgAALwQAAA4AAAAAAAAAAAAAAAAALgIAAGRycy9lMm9Eb2MueG1sUEsBAi0AFAAG&#13;&#10;AAgAAAAhANZ1nozeAAAABwEAAA8AAAAAAAAAAAAAAAAAcgQAAGRycy9kb3ducmV2LnhtbFBLBQYA&#13;&#10;AAAABAAEAPMAAAB9BQAAAAA=&#13;&#10;" o:allowincell="f">
                <v:textbox>
                  <w:txbxContent>
                    <w:p w14:paraId="5CD176C4"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ürettiği yaklaşık 47,6 milyon bulaşık makinesi yan yana dizilip bir hat oluşturulsa Türkiye’nin en doğusundan en batısına 18 yol oluşturulabilirdi.</w:t>
      </w:r>
    </w:p>
    <w:p w14:paraId="3310C91B" w14:textId="77777777" w:rsidR="00C00EAD" w:rsidRPr="00A07E24" w:rsidRDefault="00C00EAD" w:rsidP="00A07E24"/>
    <w:p w14:paraId="25FFE661" w14:textId="77777777" w:rsidR="00C00EAD" w:rsidRPr="00A07E24" w:rsidRDefault="00C00EAD" w:rsidP="00A07E24">
      <w:r w:rsidRPr="00A07E24">
        <w:rPr>
          <w:noProof/>
        </w:rPr>
        <mc:AlternateContent>
          <mc:Choice Requires="wps">
            <w:drawing>
              <wp:anchor distT="0" distB="0" distL="0" distR="0" simplePos="0" relativeHeight="251663360" behindDoc="0" locked="0" layoutInCell="0" allowOverlap="1" wp14:anchorId="678C8B89" wp14:editId="15D1E5DB">
                <wp:simplePos x="0" y="0"/>
                <wp:positionH relativeFrom="character">
                  <wp:align>center</wp:align>
                </wp:positionH>
                <wp:positionV relativeFrom="line">
                  <wp:align>center</wp:align>
                </wp:positionV>
                <wp:extent cx="66675" cy="57785"/>
                <wp:effectExtent l="0" t="0" r="0" b="0"/>
                <wp:wrapSquare wrapText="bothSides"/>
                <wp:docPr id="1750504968"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4C777248"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8B89" id="Metin Kutusu 16" o:spid="_x0000_s1030" type="#_x0000_t202" style="position:absolute;margin-left:0;margin-top:0;width:5.25pt;height:4.55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q0GA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suCz2KAyOkeyjOxitBPLW0ZCTXgd85amtiC+29HgYoz885SZ24ms1kc8aTM5sspKXht2V9b&#13;&#10;hJUEVfDAWS9uQ78WR4f6UFOkfhYs3FE3K524fs5qSJ+mMrVg2KA49td68nre880P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4m2rQYAgAALwQAAA4AAAAAAAAAAAAAAAAALgIAAGRycy9lMm9Eb2MueG1sUEsBAi0AFAAG&#13;&#10;AAgAAAAhANZ1nozeAAAABwEAAA8AAAAAAAAAAAAAAAAAcgQAAGRycy9kb3ducmV2LnhtbFBLBQYA&#13;&#10;AAAABAAEAPMAAAB9BQAAAAA=&#13;&#10;" o:allowincell="f">
                <v:textbox>
                  <w:txbxContent>
                    <w:p w14:paraId="4C777248"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2008’den bu yana ürettiği 18 milyondan fazla kurutma makinesi ile kurutulan çamaşırları iplere asılsa, Dünya’dan Ay’a uzanan 305 tane dev çamaşır ipine ihtiyaç olurdu. </w:t>
      </w:r>
    </w:p>
    <w:p w14:paraId="6535DB59" w14:textId="77777777" w:rsidR="00C00EAD" w:rsidRPr="00A07E24" w:rsidRDefault="00C00EAD" w:rsidP="00A07E24"/>
    <w:p w14:paraId="5E2CC371" w14:textId="77777777" w:rsidR="00C00EAD" w:rsidRPr="00A07E24" w:rsidRDefault="00C00EAD" w:rsidP="00A07E24">
      <w:r w:rsidRPr="00A07E24">
        <w:rPr>
          <w:noProof/>
        </w:rPr>
        <mc:AlternateContent>
          <mc:Choice Requires="wps">
            <w:drawing>
              <wp:anchor distT="0" distB="0" distL="0" distR="0" simplePos="0" relativeHeight="251664384" behindDoc="0" locked="0" layoutInCell="0" allowOverlap="1" wp14:anchorId="306BC94B" wp14:editId="321607B5">
                <wp:simplePos x="0" y="0"/>
                <wp:positionH relativeFrom="character">
                  <wp:align>center</wp:align>
                </wp:positionH>
                <wp:positionV relativeFrom="line">
                  <wp:align>center</wp:align>
                </wp:positionV>
                <wp:extent cx="66675" cy="57785"/>
                <wp:effectExtent l="0" t="0" r="0" b="0"/>
                <wp:wrapSquare wrapText="bothSides"/>
                <wp:docPr id="1695979941"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3A05174B"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C94B" id="Metin Kutusu 15" o:spid="_x0000_s1031" type="#_x0000_t202" style="position:absolute;margin-left:0;margin-top:0;width:5.25pt;height:4.55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C9YFw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IQaInO6hPBOrCP3U0paRUAN+56yliS24/3YUqDgz7yx15mYym8URT8psvpySgteW/bVF&#13;&#10;WElQBQ+c9eI29GtxdKgPNUXqZ8HCHXWz0onr56yG9GkqUwuGDYpjf60nr+c93/wA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XmgvWBcCAAAvBAAADgAAAAAAAAAAAAAAAAAuAgAAZHJzL2Uyb0RvYy54bWxQSwECLQAUAAYA&#13;&#10;CAAAACEA1nWejN4AAAAHAQAADwAAAAAAAAAAAAAAAABxBAAAZHJzL2Rvd25yZXYueG1sUEsFBgAA&#13;&#10;AAAEAAQA8wAAAHwFAAAAAA==&#13;&#10;" o:allowincell="f">
                <v:textbox>
                  <w:txbxContent>
                    <w:p w14:paraId="3A05174B"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ürettiği 76 milyonu aşkın televizyon yan yana koyulsa yüz ölçümü Brüksel’den daha büyük bir alan ekranlarla kaplanabilirdi.</w:t>
      </w:r>
    </w:p>
    <w:p w14:paraId="7652A548" w14:textId="77777777" w:rsidR="00C00EAD" w:rsidRPr="00A07E24" w:rsidRDefault="00C00EAD" w:rsidP="00A07E24"/>
    <w:p w14:paraId="5B9BB630" w14:textId="77777777" w:rsidR="00C00EAD" w:rsidRPr="00A07E24" w:rsidRDefault="00C00EAD" w:rsidP="00A07E24">
      <w:r w:rsidRPr="00A07E24">
        <w:rPr>
          <w:noProof/>
        </w:rPr>
        <w:lastRenderedPageBreak/>
        <mc:AlternateContent>
          <mc:Choice Requires="wps">
            <w:drawing>
              <wp:anchor distT="0" distB="0" distL="0" distR="0" simplePos="0" relativeHeight="251665408" behindDoc="0" locked="0" layoutInCell="0" allowOverlap="1" wp14:anchorId="12326CD8" wp14:editId="338655E3">
                <wp:simplePos x="0" y="0"/>
                <wp:positionH relativeFrom="character">
                  <wp:align>center</wp:align>
                </wp:positionH>
                <wp:positionV relativeFrom="line">
                  <wp:align>center</wp:align>
                </wp:positionV>
                <wp:extent cx="66675" cy="57785"/>
                <wp:effectExtent l="0" t="0" r="0" b="0"/>
                <wp:wrapSquare wrapText="bothSides"/>
                <wp:docPr id="179392785"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00A4771D"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6CD8" id="Metin Kutusu 14" o:spid="_x0000_s1032" type="#_x0000_t202" style="position:absolute;margin-left:0;margin-top:0;width:5.25pt;height:4.55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G2Fw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siJAaInO6hPBOrCP3U0paRUAN+56yliS24/3YUqDgz7yx15mYym8URT8psvpySgteW/bVF&#13;&#10;WElQBQ+c9eI29GtxdKgPNUXqZ8HCHXWz0onr56yG9GkqUwuGDYpjf60nr+c93/wA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71BthcCAAAvBAAADgAAAAAAAAAAAAAAAAAuAgAAZHJzL2Uyb0RvYy54bWxQSwECLQAUAAYA&#13;&#10;CAAAACEA1nWejN4AAAAHAQAADwAAAAAAAAAAAAAAAABxBAAAZHJzL2Rvd25yZXYueG1sUEsFBgAA&#13;&#10;AAAEAAQA8wAAAHwFAAAAAA==&#13;&#10;" o:allowincell="f">
                <v:textbox>
                  <w:txbxContent>
                    <w:p w14:paraId="00A4771D"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bugüne kadar ürettiği 57 milyonu aşkın fırın yan yana dizilse, Avrupa kıtasını batıdan doğuya neredeyse 6 kez baştan sona fırınlarla kaplayacak kadar uzun bir hat elde edilebilirdi.</w:t>
      </w:r>
    </w:p>
    <w:p w14:paraId="7FA93303" w14:textId="77777777" w:rsidR="00C00EAD" w:rsidRPr="00A07E24" w:rsidRDefault="00C00EAD" w:rsidP="00A07E24"/>
    <w:p w14:paraId="191709A8" w14:textId="77777777" w:rsidR="00C00EAD" w:rsidRPr="00A07E24" w:rsidRDefault="00C00EAD" w:rsidP="00A07E24">
      <w:r w:rsidRPr="00A07E24">
        <w:rPr>
          <w:noProof/>
        </w:rPr>
        <mc:AlternateContent>
          <mc:Choice Requires="wps">
            <w:drawing>
              <wp:anchor distT="0" distB="0" distL="0" distR="0" simplePos="0" relativeHeight="251666432" behindDoc="0" locked="0" layoutInCell="0" allowOverlap="1" wp14:anchorId="4399C0E1" wp14:editId="7C89424A">
                <wp:simplePos x="0" y="0"/>
                <wp:positionH relativeFrom="character">
                  <wp:align>center</wp:align>
                </wp:positionH>
                <wp:positionV relativeFrom="line">
                  <wp:align>center</wp:align>
                </wp:positionV>
                <wp:extent cx="66675" cy="57785"/>
                <wp:effectExtent l="0" t="0" r="0" b="0"/>
                <wp:wrapSquare wrapText="bothSides"/>
                <wp:docPr id="1058588588"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2F61BFFD"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C0E1" id="Metin Kutusu 13" o:spid="_x0000_s1033" type="#_x0000_t202" style="position:absolute;margin-left:0;margin-top:0;width:5.25pt;height:4.55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7RaGA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suCL2OAyOkeyjOxitBPLW0ZCTXgd85amtiC+29HgYoz885SZ24ms1kc8aTM5sspKXht2V9b&#13;&#10;hJUEVfDAWS9uQ78WR4f6UFOkfhYs3FE3K524fs5qSJ+mMrVg2KA49td68nre880P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F/ztFoYAgAALwQAAA4AAAAAAAAAAAAAAAAALgIAAGRycy9lMm9Eb2MueG1sUEsBAi0AFAAG&#13;&#10;AAgAAAAhANZ1nozeAAAABwEAAA8AAAAAAAAAAAAAAAAAcgQAAGRycy9kb3ducmV2LnhtbFBLBQYA&#13;&#10;AAAABAAEAPMAAAB9BQAAAAA=&#13;&#10;" o:allowincell="f">
                <v:textbox>
                  <w:txbxContent>
                    <w:p w14:paraId="2F61BFFD"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dünyadaki tüm işletmelerinin toplam yüzölçümü yaklaşık 7 milyon 800 bin metrekare. Yaklaşık, 1.100 futbol sahası büyüklüğünde bir alanı kaplıyor.  </w:t>
      </w:r>
    </w:p>
    <w:p w14:paraId="23DA2668" w14:textId="77777777" w:rsidR="00C00EAD" w:rsidRPr="00A07E24" w:rsidRDefault="00C00EAD" w:rsidP="00A07E24"/>
    <w:p w14:paraId="03003C5A" w14:textId="77777777" w:rsidR="00C00EAD" w:rsidRPr="00113B17" w:rsidRDefault="00C00EAD" w:rsidP="00A07E24">
      <w:pPr>
        <w:rPr>
          <w:b/>
          <w:bCs/>
        </w:rPr>
      </w:pPr>
      <w:r w:rsidRPr="00113B17">
        <w:rPr>
          <w:b/>
          <w:bCs/>
        </w:rPr>
        <w:t>ÇEVRESEL SÜRDÜRÜLEBİLİRLİK</w:t>
      </w:r>
    </w:p>
    <w:p w14:paraId="3B17F0A2" w14:textId="77777777" w:rsidR="00C00EAD" w:rsidRPr="00A07E24" w:rsidRDefault="00C00EAD" w:rsidP="00A07E24"/>
    <w:p w14:paraId="2A75C188" w14:textId="45758AFA" w:rsidR="00C00EAD" w:rsidRPr="00A07E24" w:rsidRDefault="00C00EAD" w:rsidP="00113B17">
      <w:pPr>
        <w:tabs>
          <w:tab w:val="left" w:pos="5851"/>
        </w:tabs>
      </w:pPr>
      <w:r w:rsidRPr="00A07E24">
        <w:rPr>
          <w:noProof/>
        </w:rPr>
        <mc:AlternateContent>
          <mc:Choice Requires="wps">
            <w:drawing>
              <wp:anchor distT="0" distB="0" distL="0" distR="0" simplePos="0" relativeHeight="251667456" behindDoc="0" locked="0" layoutInCell="0" allowOverlap="1" wp14:anchorId="38C106D2" wp14:editId="602F7C61">
                <wp:simplePos x="0" y="0"/>
                <wp:positionH relativeFrom="character">
                  <wp:align>center</wp:align>
                </wp:positionH>
                <wp:positionV relativeFrom="line">
                  <wp:align>center</wp:align>
                </wp:positionV>
                <wp:extent cx="66675" cy="57785"/>
                <wp:effectExtent l="0" t="0" r="0" b="0"/>
                <wp:wrapSquare wrapText="bothSides"/>
                <wp:docPr id="662580760"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5F99FB9C"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06D2" id="Metin Kutusu 12" o:spid="_x0000_s1034" type="#_x0000_t202" style="position:absolute;margin-left:0;margin-top:0;width:5.25pt;height:4.55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IO7Fw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sCiAEip3soz8QqQj+1tGUk1IDfOWtpYgvuvx0FKs7MO0uduZnMZnHEkzKbL6ek4LVlf20R&#13;&#10;VhJUwQNnvbgN/VocHepDTZH6WbBwR92sdOL6OashfZrK1IJhg+LYX+vJ63nPNz8A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HyDuxcCAAAvBAAADgAAAAAAAAAAAAAAAAAuAgAAZHJzL2Uyb0RvYy54bWxQSwECLQAUAAYA&#13;&#10;CAAAACEA1nWejN4AAAAHAQAADwAAAAAAAAAAAAAAAABxBAAAZHJzL2Rvd25yZXYueG1sUEsFBgAA&#13;&#10;AAAEAAQA8wAAAHwFAAAAAA==&#13;&#10;" o:allowincell="f">
                <v:textbox>
                  <w:txbxContent>
                    <w:p w14:paraId="5F99FB9C"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2010’dan bu yana üretimde sağladığı su verimliliği yaklaşık 2,77 milyon m³. Bu, 13 milyon kişinin günlük ihtiyacını karşılayabilecek kadar büyük bir miktar.</w:t>
      </w:r>
    </w:p>
    <w:p w14:paraId="028E503B" w14:textId="77777777" w:rsidR="00C00EAD" w:rsidRPr="00A07E24" w:rsidRDefault="00C00EAD" w:rsidP="00A07E24"/>
    <w:p w14:paraId="28A8A866" w14:textId="77777777" w:rsidR="00C00EAD" w:rsidRDefault="00C00EAD" w:rsidP="00A07E24">
      <w:r w:rsidRPr="00A07E24">
        <w:rPr>
          <w:noProof/>
        </w:rPr>
        <mc:AlternateContent>
          <mc:Choice Requires="wps">
            <w:drawing>
              <wp:anchor distT="0" distB="0" distL="0" distR="0" simplePos="0" relativeHeight="251668480" behindDoc="0" locked="0" layoutInCell="0" allowOverlap="1" wp14:anchorId="18C38A21" wp14:editId="2096D541">
                <wp:simplePos x="0" y="0"/>
                <wp:positionH relativeFrom="character">
                  <wp:align>center</wp:align>
                </wp:positionH>
                <wp:positionV relativeFrom="line">
                  <wp:align>center</wp:align>
                </wp:positionV>
                <wp:extent cx="66675" cy="57785"/>
                <wp:effectExtent l="0" t="0" r="0" b="0"/>
                <wp:wrapSquare wrapText="bothSides"/>
                <wp:docPr id="1282662550"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5B17B864"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8A21" id="Metin Kutusu 11" o:spid="_x0000_s1035" type="#_x0000_t202" style="position:absolute;margin-left:0;margin-top:0;width:5.25pt;height:4.55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nZXFwIAAC8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KJAaInO6hPBOrCP3U0paRUAN+56yliS24/3YUqDgz7yx15mYym8URT8psvpySgteW/bVF&#13;&#10;WElQBQ+c9eI29GtxdKgPNUXqZ8HCHXWz0onr56yG9GkqUwuGDYpjf60nr+c93/wA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WDJ2VxcCAAAvBAAADgAAAAAAAAAAAAAAAAAuAgAAZHJzL2Uyb0RvYy54bWxQSwECLQAUAAYA&#13;&#10;CAAAACEA1nWejN4AAAAHAQAADwAAAAAAAAAAAAAAAABxBAAAZHJzL2Rvd25yZXYueG1sUEsFBgAA&#13;&#10;AAAEAAQA8wAAAHwFAAAAAA==&#13;&#10;" o:allowincell="f">
                <v:textbox>
                  <w:txbxContent>
                    <w:p w14:paraId="5B17B864"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 son 10 yılda kendi Atık Elektrikli ve Elektronik Ekipman (AEEE) tesislerinde 1,75 milyon elektronik atığı dönüştürdü. Bu, İstanbul’dan Berlin’e uzanan dev bir e-atık yolu oluşabilecek kadar büyük bir hacim. </w:t>
      </w:r>
    </w:p>
    <w:p w14:paraId="397242E3" w14:textId="77777777" w:rsidR="00113B17" w:rsidRPr="00A07E24" w:rsidRDefault="00113B17" w:rsidP="00A07E24"/>
    <w:p w14:paraId="6951170A" w14:textId="77777777" w:rsidR="00C00EAD" w:rsidRPr="00113B17" w:rsidRDefault="00C00EAD" w:rsidP="00A07E24">
      <w:pPr>
        <w:rPr>
          <w:b/>
          <w:bCs/>
        </w:rPr>
      </w:pPr>
      <w:r w:rsidRPr="00113B17">
        <w:rPr>
          <w:b/>
          <w:bCs/>
        </w:rPr>
        <w:t>AR-GE</w:t>
      </w:r>
    </w:p>
    <w:p w14:paraId="66EDBE23" w14:textId="77777777" w:rsidR="00C00EAD" w:rsidRPr="00A07E24" w:rsidRDefault="00C00EAD" w:rsidP="00A07E24"/>
    <w:p w14:paraId="49A426F2" w14:textId="77777777" w:rsidR="00C00EAD" w:rsidRPr="00A07E24" w:rsidRDefault="00C00EAD" w:rsidP="00A07E24">
      <w:r w:rsidRPr="00A07E24">
        <w:rPr>
          <w:noProof/>
        </w:rPr>
        <mc:AlternateContent>
          <mc:Choice Requires="wps">
            <w:drawing>
              <wp:anchor distT="0" distB="0" distL="0" distR="0" simplePos="0" relativeHeight="251669504" behindDoc="0" locked="0" layoutInCell="0" allowOverlap="1" wp14:anchorId="557FDA1B" wp14:editId="24DF2031">
                <wp:simplePos x="0" y="0"/>
                <wp:positionH relativeFrom="character">
                  <wp:align>center</wp:align>
                </wp:positionH>
                <wp:positionV relativeFrom="line">
                  <wp:align>center</wp:align>
                </wp:positionV>
                <wp:extent cx="66675" cy="57785"/>
                <wp:effectExtent l="0" t="0" r="0" b="0"/>
                <wp:wrapSquare wrapText="bothSides"/>
                <wp:docPr id="145753894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66F852F4"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FDA1B" id="Metin Kutusu 10" o:spid="_x0000_s1036" type="#_x0000_t202" style="position:absolute;margin-left:0;margin-top:0;width:5.25pt;height:4.55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OyIpwYAgAAMAQAAA4AAAAAAAAAAAAAAAAALgIAAGRycy9lMm9Eb2MueG1sUEsBAi0AFAAG&#13;&#10;AAgAAAAhANZ1nozeAAAABwEAAA8AAAAAAAAAAAAAAAAAcgQAAGRycy9kb3ducmV2LnhtbFBLBQYA&#13;&#10;AAAABAAEAPMAAAB9BQAAAAA=&#13;&#10;" o:allowincell="f">
                <v:textbox>
                  <w:txbxContent>
                    <w:p w14:paraId="66F852F4"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1991 yılında Türkiye’de beyaz eşya sektörünün ilk Ar-</w:t>
      </w:r>
      <w:proofErr w:type="spellStart"/>
      <w:r w:rsidRPr="00A07E24">
        <w:t>Ge</w:t>
      </w:r>
      <w:proofErr w:type="spellEnd"/>
      <w:r w:rsidRPr="00A07E24">
        <w:t xml:space="preserve"> merkezini bünyesinde kuran Arçelik, bugün Türkiye’den Avrupa Patent Ofisi’ne (EPO) yapılan en çok patent başvurusuna sahip Türk şirketi.</w:t>
      </w:r>
    </w:p>
    <w:p w14:paraId="3976F0C6" w14:textId="77777777" w:rsidR="00C00EAD" w:rsidRPr="00A07E24" w:rsidRDefault="00C00EAD" w:rsidP="00A07E24"/>
    <w:p w14:paraId="22FFB41F" w14:textId="77777777" w:rsidR="00C00EAD" w:rsidRPr="00A07E24" w:rsidRDefault="00C00EAD" w:rsidP="00A07E24">
      <w:r w:rsidRPr="00A07E24">
        <w:rPr>
          <w:noProof/>
        </w:rPr>
        <mc:AlternateContent>
          <mc:Choice Requires="wps">
            <w:drawing>
              <wp:anchor distT="0" distB="0" distL="0" distR="0" simplePos="0" relativeHeight="251670528" behindDoc="0" locked="0" layoutInCell="0" allowOverlap="1" wp14:anchorId="1EE2BE3C" wp14:editId="7BA8D3BE">
                <wp:simplePos x="0" y="0"/>
                <wp:positionH relativeFrom="character">
                  <wp:align>center</wp:align>
                </wp:positionH>
                <wp:positionV relativeFrom="line">
                  <wp:align>center</wp:align>
                </wp:positionV>
                <wp:extent cx="66675" cy="57785"/>
                <wp:effectExtent l="0" t="0" r="0" b="0"/>
                <wp:wrapSquare wrapText="bothSides"/>
                <wp:docPr id="525234776"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317B9460"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2BE3C" id="Metin Kutusu 9" o:spid="_x0000_s1037" type="#_x0000_t202" style="position:absolute;margin-left:0;margin-top:0;width:5.25pt;height:4.55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dwFw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OFEcSd1DeSZaEfqxpTUjoQb8zllLI1tw/+0oUHFm3llqzc1kNosznpTZfDklBa8t+2uL&#13;&#10;sJKgCh4468Vt6Pfi6FAfaorUD4OFO2pnpRPZz1kN+dNYph4MKxTn/lpPXs+LvvkB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U/zXcBcCAAAwBAAADgAAAAAAAAAAAAAAAAAuAgAAZHJzL2Uyb0RvYy54bWxQSwECLQAUAAYA&#13;&#10;CAAAACEA1nWejN4AAAAHAQAADwAAAAAAAAAAAAAAAABxBAAAZHJzL2Rvd25yZXYueG1sUEsFBgAA&#13;&#10;AAAEAAQA8wAAAHwFAAAAAA==&#13;&#10;" o:allowincell="f">
                <v:textbox>
                  <w:txbxContent>
                    <w:p w14:paraId="317B9460"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yaptığı uluslararası patent başvurusu sayısı sıralamada kendisinden sonra yer alan 20 şirketin başvuru sayısının toplamından daha fazla (Arçelik 3125, diğer 20 şirketin toplamı ise 1816).</w:t>
      </w:r>
    </w:p>
    <w:p w14:paraId="46ADDB15" w14:textId="77777777" w:rsidR="00C00EAD" w:rsidRPr="00A07E24" w:rsidRDefault="00C00EAD" w:rsidP="00A07E24"/>
    <w:p w14:paraId="16BA9BF5" w14:textId="77777777" w:rsidR="00C00EAD" w:rsidRPr="00A07E24" w:rsidRDefault="00C00EAD" w:rsidP="00A07E24">
      <w:r w:rsidRPr="00A07E24">
        <w:rPr>
          <w:noProof/>
        </w:rPr>
        <mc:AlternateContent>
          <mc:Choice Requires="wps">
            <w:drawing>
              <wp:anchor distT="0" distB="0" distL="0" distR="0" simplePos="0" relativeHeight="251671552" behindDoc="0" locked="0" layoutInCell="0" allowOverlap="1" wp14:anchorId="16D018F6" wp14:editId="485A4F49">
                <wp:simplePos x="0" y="0"/>
                <wp:positionH relativeFrom="character">
                  <wp:align>center</wp:align>
                </wp:positionH>
                <wp:positionV relativeFrom="line">
                  <wp:align>center</wp:align>
                </wp:positionV>
                <wp:extent cx="66675" cy="57785"/>
                <wp:effectExtent l="0" t="0" r="0" b="0"/>
                <wp:wrapSquare wrapText="bothSides"/>
                <wp:docPr id="1460832510"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0206953C"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18F6" id="Metin Kutusu 8" o:spid="_x0000_s1038" type="#_x0000_t202" style="position:absolute;margin-left:0;margin-top:0;width:5.25pt;height:4.55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bmeGA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eBojRFL3UJ6JVoR+bGnNSKgBv3PW0sgW3H87ClScmXeWWnMzmc3ijCdlNl9OScFry/7a&#13;&#10;IqwkqIIHznpxG/q9ODrUh5oi9cNg4Y7aWelE9nNWQ/40lqkHwwrFub/Wk9fzom9+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IpuZ4YAgAAMAQAAA4AAAAAAAAAAAAAAAAALgIAAGRycy9lMm9Eb2MueG1sUEsBAi0AFAAG&#13;&#10;AAgAAAAhANZ1nozeAAAABwEAAA8AAAAAAAAAAAAAAAAAcgQAAGRycy9kb3ducmV2LnhtbFBLBQYA&#13;&#10;AAAABAAEAPMAAAB9BQAAAAA=&#13;&#10;" o:allowincell="f">
                <v:textbox>
                  <w:txbxContent>
                    <w:p w14:paraId="0206953C"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Şirketin ürünlerini geliştirirken yaptığı Ar-</w:t>
      </w:r>
      <w:proofErr w:type="spellStart"/>
      <w:r w:rsidRPr="00A07E24">
        <w:t>Ge</w:t>
      </w:r>
      <w:proofErr w:type="spellEnd"/>
      <w:r w:rsidRPr="00A07E24">
        <w:t xml:space="preserve"> testlerinin sayısı 1 milyondan fazla. 1’den 1 milyona kadar sesli saymak aralıksız olarak yaklaşık 11,5 gün saymayı gerektiriyor </w:t>
      </w:r>
    </w:p>
    <w:p w14:paraId="0FFDCBFD" w14:textId="77777777" w:rsidR="00C00EAD" w:rsidRPr="00A07E24" w:rsidRDefault="00C00EAD" w:rsidP="00A07E24"/>
    <w:p w14:paraId="1687756A" w14:textId="77777777" w:rsidR="00C00EAD" w:rsidRPr="00A07E24" w:rsidRDefault="00C00EAD" w:rsidP="00A07E24">
      <w:r w:rsidRPr="00A07E24">
        <w:rPr>
          <w:noProof/>
        </w:rPr>
        <mc:AlternateContent>
          <mc:Choice Requires="wps">
            <w:drawing>
              <wp:anchor distT="0" distB="0" distL="0" distR="0" simplePos="0" relativeHeight="251672576" behindDoc="0" locked="0" layoutInCell="0" allowOverlap="1" wp14:anchorId="4BA08D05" wp14:editId="694EC910">
                <wp:simplePos x="0" y="0"/>
                <wp:positionH relativeFrom="character">
                  <wp:align>center</wp:align>
                </wp:positionH>
                <wp:positionV relativeFrom="line">
                  <wp:align>center</wp:align>
                </wp:positionV>
                <wp:extent cx="66675" cy="57785"/>
                <wp:effectExtent l="0" t="0" r="0" b="0"/>
                <wp:wrapSquare wrapText="bothSides"/>
                <wp:docPr id="1502234742"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45FDB50A"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08D05" id="Metin Kutusu 7" o:spid="_x0000_s1039" type="#_x0000_t202" style="position:absolute;margin-left:0;margin-top:0;width:5.25pt;height:4.55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" o:allowincell="f">
                <v:textbox>
                  <w:txbxContent>
                    <w:p w14:paraId="45FDB50A"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Şirket, yeşil teknolojiler alanında en fazla patent başvurusu yapan Türk şirketi olma gururunu da taşıyor.</w:t>
      </w:r>
    </w:p>
    <w:p w14:paraId="65B02871" w14:textId="77777777" w:rsidR="00C00EAD" w:rsidRPr="00A07E24" w:rsidRDefault="00C00EAD" w:rsidP="00A07E24"/>
    <w:p w14:paraId="320C5516" w14:textId="77777777" w:rsidR="00C00EAD" w:rsidRPr="00113B17" w:rsidRDefault="00C00EAD" w:rsidP="00A07E24">
      <w:pPr>
        <w:rPr>
          <w:b/>
          <w:bCs/>
        </w:rPr>
      </w:pPr>
      <w:r w:rsidRPr="00113B17">
        <w:rPr>
          <w:b/>
          <w:bCs/>
        </w:rPr>
        <w:t>TÜKETİCİ ARAŞTIRMALARI</w:t>
      </w:r>
    </w:p>
    <w:p w14:paraId="1E290543" w14:textId="77777777" w:rsidR="00C00EAD" w:rsidRPr="00A07E24" w:rsidRDefault="00C00EAD" w:rsidP="00A07E24"/>
    <w:p w14:paraId="26BB8DC5" w14:textId="77777777" w:rsidR="00C00EAD" w:rsidRPr="00A07E24" w:rsidRDefault="00C00EAD" w:rsidP="00A07E24">
      <w:r w:rsidRPr="00A07E24">
        <w:t xml:space="preserve">Şirketin </w:t>
      </w:r>
      <w:proofErr w:type="spellStart"/>
      <w:r w:rsidRPr="00A07E24">
        <w:t>FutureBright</w:t>
      </w:r>
      <w:proofErr w:type="spellEnd"/>
      <w:r w:rsidRPr="00A07E24">
        <w:t xml:space="preserve"> </w:t>
      </w:r>
      <w:proofErr w:type="spellStart"/>
      <w:r w:rsidRPr="00A07E24">
        <w:t>Group</w:t>
      </w:r>
      <w:proofErr w:type="spellEnd"/>
      <w:r w:rsidRPr="00A07E24">
        <w:t xml:space="preserve"> ile düzenli olarak Türkiye’de gerçekleştirdiği iletişim ve marka sağlığı takip araştırmalarının 2024 yıl sonu sonuçlarına göre;</w:t>
      </w:r>
    </w:p>
    <w:p w14:paraId="043A7B6A" w14:textId="77777777" w:rsidR="00C00EAD" w:rsidRPr="00A07E24" w:rsidRDefault="00C00EAD" w:rsidP="00A07E24"/>
    <w:p w14:paraId="529D3180" w14:textId="77777777" w:rsidR="00C00EAD" w:rsidRPr="00A07E24" w:rsidRDefault="00C00EAD" w:rsidP="00A07E24">
      <w:r w:rsidRPr="00A07E24">
        <w:rPr>
          <w:noProof/>
        </w:rPr>
        <mc:AlternateContent>
          <mc:Choice Requires="wps">
            <w:drawing>
              <wp:anchor distT="0" distB="0" distL="0" distR="0" simplePos="0" relativeHeight="251673600" behindDoc="0" locked="0" layoutInCell="0" allowOverlap="1" wp14:anchorId="0E845943" wp14:editId="066108C7">
                <wp:simplePos x="0" y="0"/>
                <wp:positionH relativeFrom="character">
                  <wp:align>center</wp:align>
                </wp:positionH>
                <wp:positionV relativeFrom="line">
                  <wp:align>center</wp:align>
                </wp:positionV>
                <wp:extent cx="66675" cy="57785"/>
                <wp:effectExtent l="0" t="0" r="0" b="0"/>
                <wp:wrapSquare wrapText="bothSides"/>
                <wp:docPr id="39078838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5D2BD377"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5943" id="Metin Kutusu 6" o:spid="_x0000_s1040" type="#_x0000_t202" style="position:absolute;margin-left:0;margin-top:0;width:5.25pt;height:4.55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BWZGA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eBYjRFL3UJ6JVoR+bGnNSKgBv3PW0sgW3H87ClScmXeWWnMzmc3ijCdlNl9OScFry/7a&#13;&#10;IqwkqIIHznpxG/q9ODrUh5oi9cNg4Y7aWelE9nNWQ/40lqkHwwrFub/Wk9fzom9+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GEFZkYAgAAMAQAAA4AAAAAAAAAAAAAAAAALgIAAGRycy9lMm9Eb2MueG1sUEsBAi0AFAAG&#13;&#10;AAgAAAAhANZ1nozeAAAABwEAAA8AAAAAAAAAAAAAAAAAcgQAAGRycy9kb3ducmV2LnhtbFBLBQYA&#13;&#10;AAAABAAEAPMAAAB9BQAAAAA=&#13;&#10;" o:allowincell="f">
                <v:textbox>
                  <w:txbxContent>
                    <w:p w14:paraId="5D2BD377"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Bugün Türkiye’de her 10 tüketiciden 8’i Arçelik’i “güvenilir marka” olarak tanımlıyor. </w:t>
      </w:r>
    </w:p>
    <w:p w14:paraId="7380EAD7" w14:textId="77777777" w:rsidR="00C00EAD" w:rsidRPr="00A07E24" w:rsidRDefault="00C00EAD" w:rsidP="00A07E24"/>
    <w:p w14:paraId="33BE3729" w14:textId="77777777" w:rsidR="00C00EAD" w:rsidRPr="00A07E24" w:rsidRDefault="00C00EAD" w:rsidP="00A07E24">
      <w:r w:rsidRPr="00A07E24">
        <w:rPr>
          <w:noProof/>
        </w:rPr>
        <mc:AlternateContent>
          <mc:Choice Requires="wps">
            <w:drawing>
              <wp:anchor distT="0" distB="0" distL="0" distR="0" simplePos="0" relativeHeight="251674624" behindDoc="0" locked="0" layoutInCell="0" allowOverlap="1" wp14:anchorId="539A7EED" wp14:editId="6904329F">
                <wp:simplePos x="0" y="0"/>
                <wp:positionH relativeFrom="character">
                  <wp:align>center</wp:align>
                </wp:positionH>
                <wp:positionV relativeFrom="line">
                  <wp:align>center</wp:align>
                </wp:positionV>
                <wp:extent cx="66675" cy="57785"/>
                <wp:effectExtent l="0" t="0" r="0" b="0"/>
                <wp:wrapSquare wrapText="bothSides"/>
                <wp:docPr id="992118568"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7524C244"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7EED" id="Metin Kutusu 5" o:spid="_x0000_s1041" type="#_x0000_t202" style="position:absolute;margin-left:0;margin-top:0;width:5.25pt;height:4.55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uB1Fw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" o:allowincell="f">
                <v:textbox>
                  <w:txbxContent>
                    <w:p w14:paraId="7524C244"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%89’u Arçelik markalarını “gurur duyulan bir marka” olarak nitelendirirken, %82’si lider bir marka olduğunu, %79’u ise alanında “uzman” olduğunu söylüyor.</w:t>
      </w:r>
    </w:p>
    <w:p w14:paraId="2356FFE1" w14:textId="77777777" w:rsidR="00C00EAD" w:rsidRPr="00A07E24" w:rsidRDefault="00C00EAD" w:rsidP="00A07E24"/>
    <w:p w14:paraId="5BA3285D" w14:textId="77777777" w:rsidR="00C00EAD" w:rsidRPr="00A07E24" w:rsidRDefault="00C00EAD" w:rsidP="00A07E24">
      <w:r w:rsidRPr="00A07E24">
        <w:rPr>
          <w:noProof/>
        </w:rPr>
        <mc:AlternateContent>
          <mc:Choice Requires="wps">
            <w:drawing>
              <wp:anchor distT="0" distB="0" distL="0" distR="0" simplePos="0" relativeHeight="251675648" behindDoc="0" locked="0" layoutInCell="0" allowOverlap="1" wp14:anchorId="6116E683" wp14:editId="469606E2">
                <wp:simplePos x="0" y="0"/>
                <wp:positionH relativeFrom="character">
                  <wp:align>center</wp:align>
                </wp:positionH>
                <wp:positionV relativeFrom="line">
                  <wp:align>center</wp:align>
                </wp:positionV>
                <wp:extent cx="66675" cy="57785"/>
                <wp:effectExtent l="0" t="0" r="0" b="0"/>
                <wp:wrapSquare wrapText="bothSides"/>
                <wp:docPr id="88085564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3BB33BFB"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E683" id="Metin Kutusu 4" o:spid="_x0000_s1042" type="#_x0000_t202" style="position:absolute;margin-left:0;margin-top:0;width:5.25pt;height:4.55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46bGA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eBEjRFL3UJ6JVoR+bGnNSKgBv3PW0sgW3H87ClScmXeWWnMzmc3ijCdlNl9OScFry/7a&#13;&#10;IqwkqIIHznpxG/q9ODrUh5oi9cNg4Y7aWelE9nNWQ/40lqkHwwrFub/Wk9fzom9+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AfjpsYAgAAMAQAAA4AAAAAAAAAAAAAAAAALgIAAGRycy9lMm9Eb2MueG1sUEsBAi0AFAAG&#13;&#10;AAgAAAAhANZ1nozeAAAABwEAAA8AAAAAAAAAAAAAAAAAcgQAAGRycy9kb3ducmV2LnhtbFBLBQYA&#13;&#10;AAAABAAEAPMAAAB9BQAAAAA=&#13;&#10;" o:allowincell="f">
                <v:textbox>
                  <w:txbxContent>
                    <w:p w14:paraId="3BB33BFB"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Tüketicilerin %92’si ürün alırken Arçelik markalarının herhangi birinin ürünlerini seçtiğinde kendisini “seçkin/prestijli” hissediyor.</w:t>
      </w:r>
    </w:p>
    <w:p w14:paraId="1D505885" w14:textId="77777777" w:rsidR="00C00EAD" w:rsidRPr="00A07E24" w:rsidRDefault="00C00EAD" w:rsidP="00A07E24"/>
    <w:p w14:paraId="2E60ACE6" w14:textId="77777777" w:rsidR="00C00EAD" w:rsidRPr="00A07E24" w:rsidRDefault="00C00EAD" w:rsidP="00A07E24">
      <w:r w:rsidRPr="00A07E24">
        <w:rPr>
          <w:noProof/>
        </w:rPr>
        <mc:AlternateContent>
          <mc:Choice Requires="wps">
            <w:drawing>
              <wp:anchor distT="0" distB="0" distL="0" distR="0" simplePos="0" relativeHeight="251676672" behindDoc="0" locked="0" layoutInCell="0" allowOverlap="1" wp14:anchorId="0492D709" wp14:editId="105019F6">
                <wp:simplePos x="0" y="0"/>
                <wp:positionH relativeFrom="character">
                  <wp:align>center</wp:align>
                </wp:positionH>
                <wp:positionV relativeFrom="line">
                  <wp:align>center</wp:align>
                </wp:positionV>
                <wp:extent cx="66675" cy="57785"/>
                <wp:effectExtent l="0" t="0" r="0" b="0"/>
                <wp:wrapSquare wrapText="bothSides"/>
                <wp:docPr id="163898588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318623A7"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D709" id="Metin Kutusu 3" o:spid="_x0000_s1043" type="#_x0000_t202" style="position:absolute;margin-left:0;margin-top:0;width:5.25pt;height:4.55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t3GA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eBkjRFL3UJ6JVoR+bGnNSKgBv3PW0sgW3H87ClScmXeWWnMzmc3ijCdlNl9OScFry/7a&#13;&#10;IqwkqIIHznpxG/q9ODrUh5oi9cNg4Y7aWelE9nNWQ/40lqkHwwrFub/Wk9fzom9+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FBRe3cYAgAAMAQAAA4AAAAAAAAAAAAAAAAALgIAAGRycy9lMm9Eb2MueG1sUEsBAi0AFAAG&#13;&#10;AAgAAAAhANZ1nozeAAAABwEAAA8AAAAAAAAAAAAAAAAAcgQAAGRycy9kb3ducmV2LnhtbFBLBQYA&#13;&#10;AAAABAAEAPMAAAB9BQAAAAA=&#13;&#10;" o:allowincell="f">
                <v:textbox>
                  <w:txbxContent>
                    <w:p w14:paraId="318623A7"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Tüketicilerin %91’i Arçelik markaları için “kendime yakın hissettiğim bir markadır” diyor; %82’si ise “bu markayı gerçekten seviyorum” yorumunda bulunuyor.</w:t>
      </w:r>
    </w:p>
    <w:p w14:paraId="4DD5D170" w14:textId="77777777" w:rsidR="00C00EAD" w:rsidRPr="00A07E24" w:rsidRDefault="00C00EAD" w:rsidP="00A07E24"/>
    <w:p w14:paraId="1ED0A662" w14:textId="77777777" w:rsidR="00C00EAD" w:rsidRPr="00A07E24" w:rsidRDefault="00C00EAD" w:rsidP="00A07E24">
      <w:r w:rsidRPr="00A07E24">
        <w:rPr>
          <w:noProof/>
        </w:rPr>
        <mc:AlternateContent>
          <mc:Choice Requires="wps">
            <w:drawing>
              <wp:anchor distT="0" distB="0" distL="0" distR="0" simplePos="0" relativeHeight="251677696" behindDoc="0" locked="0" layoutInCell="0" allowOverlap="1" wp14:anchorId="6C00B3DA" wp14:editId="7200A8F4">
                <wp:simplePos x="0" y="0"/>
                <wp:positionH relativeFrom="character">
                  <wp:align>center</wp:align>
                </wp:positionH>
                <wp:positionV relativeFrom="line">
                  <wp:align>center</wp:align>
                </wp:positionV>
                <wp:extent cx="66675" cy="57785"/>
                <wp:effectExtent l="0" t="0" r="0" b="0"/>
                <wp:wrapSquare wrapText="bothSides"/>
                <wp:docPr id="2940990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1F39BD2B"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B3DA" id="Metin Kutusu 2" o:spid="_x0000_s1044" type="#_x0000_t202" style="position:absolute;margin-left:0;margin-top:0;width:5.25pt;height:4.55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" o:allowincell="f">
                <v:textbox>
                  <w:txbxContent>
                    <w:p w14:paraId="1F39BD2B"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Tüketicilerin %84’ü şirketin ürünleri için “Hayatımı kolaylaştırıyor” derken, %86’sı ise şirketi yenilikçi olarak tanımlıyor.</w:t>
      </w:r>
    </w:p>
    <w:p w14:paraId="458BB845" w14:textId="77777777" w:rsidR="00C00EAD" w:rsidRPr="00A07E24" w:rsidRDefault="00C00EAD" w:rsidP="00A07E24"/>
    <w:p w14:paraId="1C291186" w14:textId="77777777" w:rsidR="00C00EAD" w:rsidRPr="00A07E24" w:rsidRDefault="00C00EAD" w:rsidP="00A07E24">
      <w:r w:rsidRPr="00A07E24">
        <w:rPr>
          <w:noProof/>
        </w:rPr>
        <mc:AlternateContent>
          <mc:Choice Requires="wps">
            <w:drawing>
              <wp:anchor distT="0" distB="0" distL="0" distR="0" simplePos="0" relativeHeight="251678720" behindDoc="0" locked="0" layoutInCell="0" allowOverlap="1" wp14:anchorId="1E5E9519" wp14:editId="2D8AAEAF">
                <wp:simplePos x="0" y="0"/>
                <wp:positionH relativeFrom="character">
                  <wp:align>center</wp:align>
                </wp:positionH>
                <wp:positionV relativeFrom="line">
                  <wp:align>center</wp:align>
                </wp:positionV>
                <wp:extent cx="66675" cy="57785"/>
                <wp:effectExtent l="0" t="0" r="0" b="0"/>
                <wp:wrapSquare wrapText="bothSides"/>
                <wp:docPr id="149973368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57785"/>
                        </a:xfrm>
                        <a:prstGeom prst="rect">
                          <a:avLst/>
                        </a:prstGeom>
                        <a:solidFill>
                          <a:srgbClr val="FFFFFF"/>
                        </a:solidFill>
                        <a:ln w="9525">
                          <a:solidFill>
                            <a:srgbClr val="000000"/>
                          </a:solidFill>
                          <a:miter lim="800000"/>
                          <a:headEnd/>
                          <a:tailEnd/>
                        </a:ln>
                      </wps:spPr>
                      <wps:txbx>
                        <w:txbxContent>
                          <w:p w14:paraId="70CBD8F8" w14:textId="77777777" w:rsidR="00C00EAD" w:rsidRDefault="00C00EAD" w:rsidP="00C00EAD">
                            <w:pPr>
                              <w:pStyle w:val="NoParagraphStyle"/>
                              <w:rPr>
                                <w:rStyle w:val="DropCaps"/>
                                <w:spacing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E9519" id="Metin Kutusu 1" o:spid="_x0000_s1045" type="#_x0000_t202" style="position:absolute;margin-left:0;margin-top:0;width:5.25pt;height:4.55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" o:allowincell="f">
                <v:textbox>
                  <w:txbxContent>
                    <w:p w14:paraId="70CBD8F8" w14:textId="77777777" w:rsidR="00C00EAD" w:rsidRDefault="00C00EAD" w:rsidP="00C00EAD">
                      <w:pPr>
                        <w:pStyle w:val="NoParagraphStyle"/>
                        <w:rPr>
                          <w:rStyle w:val="DropCaps"/>
                          <w:spacing w:val="12"/>
                        </w:rPr>
                      </w:pPr>
                    </w:p>
                  </w:txbxContent>
                </v:textbox>
                <w10:wrap type="square" anchory="line"/>
              </v:shape>
            </w:pict>
          </mc:Fallback>
        </mc:AlternateContent>
      </w:r>
      <w:r w:rsidRPr="00A07E24">
        <w:t xml:space="preserve">  Tüketicilerin %70’i “Yenilikleri Türkiye’nin ve dünyanın iyiliği için tasarlar” yorumunda bulunurken, %66’sı “ürünleri, teknolojileri ve sosyal projeleri ile topluma değer katar” değerlendirmesinde bulunuyor.</w:t>
      </w:r>
    </w:p>
    <w:p w14:paraId="6251B126" w14:textId="77777777" w:rsidR="00C00EAD" w:rsidRPr="00A07E24" w:rsidRDefault="00C00EAD" w:rsidP="00A07E24"/>
    <w:p w14:paraId="140F1107" w14:textId="6874D768" w:rsidR="00C00EAD" w:rsidRPr="00A07E24" w:rsidRDefault="00C00EAD" w:rsidP="00A07E24">
      <w:r w:rsidRPr="00A07E24">
        <w:t>-------------------------------------------------</w:t>
      </w:r>
    </w:p>
    <w:p w14:paraId="3616F219" w14:textId="77777777" w:rsidR="0038198A" w:rsidRDefault="0038198A" w:rsidP="00A07E24">
      <w:pPr>
        <w:rPr>
          <w:b/>
          <w:bCs/>
        </w:rPr>
      </w:pPr>
    </w:p>
    <w:p w14:paraId="5F226823" w14:textId="06A9AB22" w:rsidR="00C00EAD" w:rsidRPr="00D82AA6" w:rsidRDefault="00D82AA6" w:rsidP="00A07E24">
      <w:pPr>
        <w:rPr>
          <w:b/>
          <w:bCs/>
        </w:rPr>
      </w:pPr>
      <w:r w:rsidRPr="00D82AA6">
        <w:rPr>
          <w:b/>
          <w:bCs/>
        </w:rPr>
        <w:t xml:space="preserve">VİZYON </w:t>
      </w:r>
    </w:p>
    <w:p w14:paraId="4309A6A6" w14:textId="77777777" w:rsidR="00D82AA6" w:rsidRPr="00A07E24" w:rsidRDefault="00D82AA6" w:rsidP="00A07E24"/>
    <w:p w14:paraId="40EF0DA7" w14:textId="77777777" w:rsidR="00C00EAD" w:rsidRPr="00A01497" w:rsidRDefault="00C00EAD" w:rsidP="00A07E24">
      <w:pPr>
        <w:rPr>
          <w:b/>
          <w:bCs/>
        </w:rPr>
      </w:pPr>
      <w:r w:rsidRPr="00A01497">
        <w:rPr>
          <w:b/>
          <w:bCs/>
        </w:rPr>
        <w:t>“30 yıldır finansman ekosisteminde değer yaratıyoruz”</w:t>
      </w:r>
    </w:p>
    <w:p w14:paraId="13D35D20" w14:textId="77777777" w:rsidR="00C00EAD" w:rsidRPr="00A01497" w:rsidRDefault="00C00EAD" w:rsidP="00A07E24">
      <w:pPr>
        <w:rPr>
          <w:b/>
          <w:bCs/>
        </w:rPr>
      </w:pPr>
      <w:r w:rsidRPr="00A01497">
        <w:rPr>
          <w:b/>
          <w:bCs/>
        </w:rPr>
        <w:t xml:space="preserve">Tüketicilere doğrudan finansman sağlamak amacıyla 1995 yılında Türkiye’nin ilk finansman şirketi olarak kurulan </w:t>
      </w:r>
      <w:proofErr w:type="spellStart"/>
      <w:r w:rsidRPr="00A01497">
        <w:rPr>
          <w:b/>
          <w:bCs/>
        </w:rPr>
        <w:t>Koçfinans</w:t>
      </w:r>
      <w:proofErr w:type="spellEnd"/>
      <w:r w:rsidRPr="00A01497">
        <w:rPr>
          <w:b/>
          <w:bCs/>
        </w:rPr>
        <w:t xml:space="preserve">, bu yıl 30. yılını kutluyor. </w:t>
      </w:r>
      <w:proofErr w:type="spellStart"/>
      <w:r w:rsidRPr="00A01497">
        <w:rPr>
          <w:b/>
          <w:bCs/>
        </w:rPr>
        <w:t>Koçfinans</w:t>
      </w:r>
      <w:proofErr w:type="spellEnd"/>
      <w:r w:rsidRPr="00A01497">
        <w:rPr>
          <w:b/>
          <w:bCs/>
        </w:rPr>
        <w:t xml:space="preserve"> Genel Müdürü Yeşim Pınar Kitapçı ile şirketin 30 yıllık yolculuğundaki dönüm noktalarından dijitalleşme ve finansal teknolojiye yönelik gelişmelere uzanan keyifli bir söyleşi gerçekleştirdik.  </w:t>
      </w:r>
    </w:p>
    <w:p w14:paraId="2EA86027" w14:textId="77777777" w:rsidR="00C00EAD" w:rsidRPr="00A07E24" w:rsidRDefault="00C00EAD" w:rsidP="00A07E24"/>
    <w:p w14:paraId="0C7D959B" w14:textId="77777777" w:rsidR="00C00EAD" w:rsidRPr="00A07E24" w:rsidRDefault="00C00EAD" w:rsidP="00A07E24">
      <w:proofErr w:type="spellStart"/>
      <w:r w:rsidRPr="00A07E24">
        <w:t>Koçfinans</w:t>
      </w:r>
      <w:proofErr w:type="spellEnd"/>
      <w:r w:rsidRPr="00A07E24">
        <w:t xml:space="preserve">, müşterilerinin finansman ihtiyaçlarına bayiler aracılığıyla şubesiz ve zahmetsiz bir yapıda çözüm alternatifleri sunmak üzere sektörünün ilk ve öncü şirketi olarak 1995 yılında kuruldu. Herkese finansal ürünlere erişim fırsatı verme misyonu, bunu yaparken müşterilerin en çok tavsiye ettiği finansal çözüm merkezi olma vizyonu, bilgi birikimi ve müşteri merkezlilik prensibiyle bugün de sektöre öncülük etmeye devam eden şirketin teknoloji ve inovasyon ile dolu geçen 30 yılını, </w:t>
      </w:r>
      <w:proofErr w:type="spellStart"/>
      <w:r w:rsidRPr="00A07E24">
        <w:t>Koçfinans</w:t>
      </w:r>
      <w:proofErr w:type="spellEnd"/>
      <w:r w:rsidRPr="00A07E24">
        <w:t xml:space="preserve"> Genel Müdürü Yeşim Pınar Kitapçı ile konuştuk. </w:t>
      </w:r>
    </w:p>
    <w:p w14:paraId="48E12231" w14:textId="77777777" w:rsidR="00C00EAD" w:rsidRPr="00A07E24" w:rsidRDefault="00C00EAD" w:rsidP="00A07E24"/>
    <w:p w14:paraId="7FE98531" w14:textId="77777777" w:rsidR="00C00EAD" w:rsidRPr="006056FA" w:rsidRDefault="00C00EAD" w:rsidP="00A07E24">
      <w:pPr>
        <w:rPr>
          <w:b/>
          <w:bCs/>
        </w:rPr>
      </w:pPr>
      <w:r w:rsidRPr="006056FA">
        <w:rPr>
          <w:b/>
          <w:bCs/>
        </w:rPr>
        <w:t xml:space="preserve">Türkiye’nin ilk finansman şirketi olarak kurulan </w:t>
      </w:r>
      <w:proofErr w:type="spellStart"/>
      <w:r w:rsidRPr="006056FA">
        <w:rPr>
          <w:b/>
          <w:bCs/>
        </w:rPr>
        <w:t>Koçfinans’ın</w:t>
      </w:r>
      <w:proofErr w:type="spellEnd"/>
      <w:r w:rsidRPr="006056FA">
        <w:rPr>
          <w:b/>
          <w:bCs/>
        </w:rPr>
        <w:t xml:space="preserve"> 30 yıllık yolculuğundaki kilometre taşlarını nasıl tanımlarsınız? </w:t>
      </w:r>
    </w:p>
    <w:p w14:paraId="3CA7AF5F" w14:textId="77777777" w:rsidR="00C00EAD" w:rsidRPr="00A07E24" w:rsidRDefault="00C00EAD" w:rsidP="00A07E24">
      <w:proofErr w:type="spellStart"/>
      <w:r w:rsidRPr="00A07E24">
        <w:t>Koçfinans</w:t>
      </w:r>
      <w:proofErr w:type="spellEnd"/>
      <w:r w:rsidRPr="00A07E24">
        <w:t xml:space="preserve">, 1995 yılında yenilikçi bir ruhla yola çıktı. Bir yıl önce yaşanan ekonomik kriz ile üretim ve ticaret firmalarının kaynaklarını ana faaliyet alanlarına yönlendirerek, vadelendirme işinden uzaklaşmalarının önemi anlaşıldı. Koç Holding’in görevlendirdiği bir ekip araştırmalarında, gelişmiş ülkelerde finansman işinin bu konuda uzmanlaşmış şirketler tarafından yapıldığını ortaya koydu. O zamanki devlet hazine yönetiminden gelen ve Koç Holding’den katılımcılardan oluşan değerli bir çalışma grubu, daha düzenlemesi dahi olmayan finansman işinin ülkemizde altyapısını tasarladı ve </w:t>
      </w:r>
      <w:proofErr w:type="spellStart"/>
      <w:r w:rsidRPr="00A07E24">
        <w:t>Koçfinans</w:t>
      </w:r>
      <w:proofErr w:type="spellEnd"/>
      <w:r w:rsidRPr="00A07E24">
        <w:t xml:space="preserve"> sektörün ilk ve öncü şirketi olarak kuruldu. O dönemde "finansman" kavramı birçok kişi için henüz yeni ve yabancıydı. Henüz ihtiyaç kredisi, taşıt kredisi gibi finans ürünleri herkesin erişimine açık ürünler değil, bankaların özel müşterilerine yönelik ayrıcalıklardı. Otomotiv ve dayanıklı tüketim ürünlerinin satışında taksitlendirme, senetli satışla yapılıyordu. Bugün geriye baktığımızda, kendimizi Türkiye'nin ilk, bireylere yönelik kredi çözümlerinden biri olarak tanımlamak gurur verici. Bugünlere gelirken 30 senelik yolculuğumuzda gururla hatırladığımız birçok dönüm noktası var. Krediyi dijitale taşımamız, konut finansmanı lisansımız, ilk tahvil ve varlığa dayalı menkul kıymet ihraçlarını gerçekleştirmemiz, yeni bir finansman şirketinin ilk kurucularından olmamız, Ar-</w:t>
      </w:r>
      <w:proofErr w:type="spellStart"/>
      <w:r w:rsidRPr="00A07E24">
        <w:t>Ge</w:t>
      </w:r>
      <w:proofErr w:type="spellEnd"/>
      <w:r w:rsidRPr="00A07E24">
        <w:t xml:space="preserve"> Merkezimiz, dijital sigorta acentemiz </w:t>
      </w:r>
      <w:proofErr w:type="spellStart"/>
      <w:r w:rsidRPr="00A07E24">
        <w:t>Sigola’nın</w:t>
      </w:r>
      <w:proofErr w:type="spellEnd"/>
      <w:r w:rsidRPr="00A07E24">
        <w:t xml:space="preserve"> kuruluşu, hepsi bizi daha ileriye götüren mihenk taşları.</w:t>
      </w:r>
    </w:p>
    <w:p w14:paraId="07FFB20C" w14:textId="77777777" w:rsidR="00C00EAD" w:rsidRPr="00A07E24" w:rsidRDefault="00C00EAD" w:rsidP="00A07E24">
      <w:r w:rsidRPr="00A07E24">
        <w:lastRenderedPageBreak/>
        <w:t xml:space="preserve">Teknolojimiz, saha gücümüz, inovatif yapımız ve 25 milyar TL’yi aşan kredi portföyümüz ile 30 yıldır finansman ekosisteminde değer yaratıyoruz. </w:t>
      </w:r>
    </w:p>
    <w:p w14:paraId="775E245D" w14:textId="77777777" w:rsidR="00C00EAD" w:rsidRPr="00A07E24" w:rsidRDefault="00C00EAD" w:rsidP="00A07E24">
      <w:r w:rsidRPr="00A07E24">
        <w:t>Herkese finansal ürünlere erişim fırsatı verme misyonumuz ve bunu yaparken müşterilerimizin en çok tavsiye ettiği finansal çözüm merkezi olma vizyonumuz ile değer zincirinin uçtan uca her aşamasında kullandığımız bilgi birikimimiz ve müşteri merkezlilik prensibimizle sektörde öncü olmaya devam ediyoruz.</w:t>
      </w:r>
    </w:p>
    <w:p w14:paraId="71A5F1DA" w14:textId="77777777" w:rsidR="00C00EAD" w:rsidRPr="00A07E24" w:rsidRDefault="00C00EAD" w:rsidP="00A07E24">
      <w:r w:rsidRPr="00A07E24">
        <w:t>Her zaman çalışma arkadaşlarımıza ve müşterilerimize en iyi deneyimi sunma hedefiyle çalışıyoruz. Ulusal ve uluslararası ölçekte saygın kurumlar tarafından takdir edilmek, her kurum için olduğu gibi bizim için de büyük bir onur. Kazandığımız ödüller, sektörümüzdeki yenilikçi duruşumuzu ve başarılarımızı açıkça ortaya koyuyor. Hayata geçirdiğimiz projelerin bu değerli ödüllerle onurlandırılması, bizlere her zaman daha iyisini başarma yolunda ilham ve motivasyon veriyor.</w:t>
      </w:r>
    </w:p>
    <w:p w14:paraId="063C31F5" w14:textId="77777777" w:rsidR="00C00EAD" w:rsidRPr="00A07E24" w:rsidRDefault="00C00EAD" w:rsidP="00A07E24"/>
    <w:p w14:paraId="4E553DEC" w14:textId="77777777" w:rsidR="00C00EAD" w:rsidRPr="00DD63B5" w:rsidRDefault="00C00EAD" w:rsidP="00A07E24">
      <w:pPr>
        <w:rPr>
          <w:b/>
          <w:bCs/>
        </w:rPr>
      </w:pPr>
      <w:r w:rsidRPr="00DD63B5">
        <w:rPr>
          <w:b/>
          <w:bCs/>
        </w:rPr>
        <w:t xml:space="preserve">Dijitalleşmenin ve finansal teknolojilerin yükselişi, </w:t>
      </w:r>
      <w:proofErr w:type="spellStart"/>
      <w:r w:rsidRPr="00DD63B5">
        <w:rPr>
          <w:b/>
          <w:bCs/>
        </w:rPr>
        <w:t>Koçfinans’ın</w:t>
      </w:r>
      <w:proofErr w:type="spellEnd"/>
      <w:r w:rsidRPr="00DD63B5">
        <w:rPr>
          <w:b/>
          <w:bCs/>
        </w:rPr>
        <w:t xml:space="preserve"> stratejilerine nasıl yön verdi?</w:t>
      </w:r>
    </w:p>
    <w:p w14:paraId="181F7E0C" w14:textId="6BDA71C8" w:rsidR="00C00EAD" w:rsidRPr="00A07E24" w:rsidRDefault="00C00EAD" w:rsidP="00A07E24">
      <w:r w:rsidRPr="00A07E24">
        <w:t xml:space="preserve">Sektörün ilk ve öncü şirketi olarak, ilk temassız kredi uygulamasını hayata geçiren biz olduk. Kısa sürede tüm kredi sistemlerimizi dijital ortama taşıyarak, geleneksel, karmaşık kredi süreçlerini geride bıraktık. Müşterilerimize hızlı ve kolay bir deneyim sunduk. Şirketin kuruluş felsefesi ve sonrasında gerçekleştirdiklerine bakınca aslında Türkiye’nin ilk </w:t>
      </w:r>
      <w:proofErr w:type="spellStart"/>
      <w:r w:rsidRPr="00A07E24">
        <w:t>fintech</w:t>
      </w:r>
      <w:proofErr w:type="spellEnd"/>
      <w:r w:rsidRPr="00A07E24">
        <w:t xml:space="preserve"> örneği olduğunu iddia edebiliriz. Bir ihtiyaçtan yola çıktı, pazarda olmayan yeni bir finansal çözüm yarattı, bunu müşteriyi odağına alarak kolay, zahmetsiz ve hızlı bir deneyim vaadiyle hayata geçirdi ve bunu çok kısa zamanda dijitalleştirdi. Bu sebeple DNA’mızda </w:t>
      </w:r>
      <w:proofErr w:type="spellStart"/>
      <w:r w:rsidRPr="00A07E24">
        <w:t>fintech</w:t>
      </w:r>
      <w:proofErr w:type="spellEnd"/>
      <w:r w:rsidRPr="00A07E24">
        <w:t xml:space="preserve"> ruhu ve dijitalleşme var. Kendimizi her zaman yeni gelişmelere ayak uydurmaya çalışan değil, onlara yön veren bir yerde konumlandırıyoruz. </w:t>
      </w:r>
    </w:p>
    <w:p w14:paraId="4C2170D9" w14:textId="28921687" w:rsidR="00C00EAD" w:rsidRPr="00A07E24" w:rsidRDefault="00C00EAD" w:rsidP="00A07E24">
      <w:r w:rsidRPr="00A07E24">
        <w:t xml:space="preserve">Müşteri beklentileri her geçen gün daha da artıyor ve geleneksel yaklaşımların ötesine geçen çevik ve dijital doğmuş seçenekler öne çıkıyor. Günümüz müşterisi, zahmetsiz, </w:t>
      </w:r>
      <w:proofErr w:type="gramStart"/>
      <w:r w:rsidRPr="00A07E24">
        <w:t>entegre</w:t>
      </w:r>
      <w:proofErr w:type="gramEnd"/>
      <w:r w:rsidRPr="00A07E24">
        <w:t xml:space="preserve"> ve hızlı finansal çözümleri tercih ediyor. Kredi kullanımının ürün satın alma deneyimine sorunsuz ve aslında hissedilmez biçimde entegre olmasını bekliyor. Müşteri beklentilerindeki bu değişim, teknoloji erişilebilirliğinin artması ve regülasyonlardaki dönüşüm, bizi sadece teknolojiyi kullanan değil, aynı zamanda teknolojiyi stratejik bir avantaj olarak konumlandıran bir yapıya </w:t>
      </w:r>
      <w:proofErr w:type="spellStart"/>
      <w:r w:rsidRPr="00A07E24">
        <w:t>evriltiyor</w:t>
      </w:r>
      <w:proofErr w:type="spellEnd"/>
      <w:r w:rsidRPr="00A07E24">
        <w:t xml:space="preserve">. Şu anda </w:t>
      </w:r>
      <w:proofErr w:type="spellStart"/>
      <w:r w:rsidRPr="00A07E24">
        <w:t>Koçfinans</w:t>
      </w:r>
      <w:proofErr w:type="spellEnd"/>
      <w:r w:rsidRPr="00A07E24">
        <w:t>; iş ortaklarının ekranlarına son teknoloji ara yüzlerle tam entegre olabilen, bunu kredi ön onayının ötesinde, tüm kredi başvuru ve açılış sürecinde sürtünmesiz yapabilen bir teknolojik çözüm merkezi.</w:t>
      </w:r>
      <w:r w:rsidR="00C10081">
        <w:t xml:space="preserve"> </w:t>
      </w:r>
      <w:r w:rsidRPr="00A07E24">
        <w:t xml:space="preserve">Dijitalleşmenin getirdiği fırsatları sadece kredi süreçlerinde değerlendirmekle kalmıyor, özellikle üretken yapay zekânın erişilebilir olmasıyla, müşterileri ve kredi portföyümüzü optimum yönetmemize olanak sağlayacak alanlara taşıyoruz. Güçlü teknolojik altyapımızı verilerimizden öğrenen ileri analitik ve yapay zekâ çözümleriyle birleştirerek kredi risk ve tahsilat yönetimi, müşteri segmentasyonu ve ürün kişiselleştirme gibi alanlarda etkin olarak kullanıyoruz ve yatırımlarımızı bu yönde planlıyoruz. </w:t>
      </w:r>
    </w:p>
    <w:p w14:paraId="39F31FD5" w14:textId="77777777" w:rsidR="00C00EAD" w:rsidRPr="00A07E24" w:rsidRDefault="00C00EAD" w:rsidP="00A07E24"/>
    <w:p w14:paraId="3F18F08A" w14:textId="77777777" w:rsidR="00C00EAD" w:rsidRPr="00C10081" w:rsidRDefault="00C00EAD" w:rsidP="00A07E24">
      <w:pPr>
        <w:rPr>
          <w:b/>
          <w:bCs/>
        </w:rPr>
      </w:pPr>
      <w:proofErr w:type="spellStart"/>
      <w:r w:rsidRPr="00C10081">
        <w:rPr>
          <w:b/>
          <w:bCs/>
        </w:rPr>
        <w:t>Koçfinans</w:t>
      </w:r>
      <w:proofErr w:type="spellEnd"/>
      <w:r w:rsidRPr="00C10081">
        <w:rPr>
          <w:b/>
          <w:bCs/>
        </w:rPr>
        <w:t xml:space="preserve"> çatısı altında sigortacılık hizmetlerini dijital yollardan sunan </w:t>
      </w:r>
      <w:proofErr w:type="spellStart"/>
      <w:r w:rsidRPr="00C10081">
        <w:rPr>
          <w:b/>
          <w:bCs/>
        </w:rPr>
        <w:t>Sigola’nın</w:t>
      </w:r>
      <w:proofErr w:type="spellEnd"/>
      <w:r w:rsidRPr="00C10081">
        <w:rPr>
          <w:b/>
          <w:bCs/>
        </w:rPr>
        <w:t xml:space="preserve"> hedeflerinden bahseder misiniz?  </w:t>
      </w:r>
    </w:p>
    <w:p w14:paraId="3AD0C6E2" w14:textId="77777777" w:rsidR="00C00EAD" w:rsidRPr="00A07E24" w:rsidRDefault="00C00EAD" w:rsidP="00A07E24">
      <w:proofErr w:type="spellStart"/>
      <w:r w:rsidRPr="00A07E24">
        <w:t>Koçfinans</w:t>
      </w:r>
      <w:proofErr w:type="spellEnd"/>
      <w:r w:rsidRPr="00A07E24">
        <w:t xml:space="preserve"> iştiraki dijital acentemiz </w:t>
      </w:r>
      <w:proofErr w:type="spellStart"/>
      <w:r w:rsidRPr="00A07E24">
        <w:t>Sigola</w:t>
      </w:r>
      <w:proofErr w:type="spellEnd"/>
      <w:r w:rsidRPr="00A07E24">
        <w:t xml:space="preserve">; “kısa yoldan sigortala” mottosu ile 2023 yılı itibariyle hizmet vermeye başladı. </w:t>
      </w:r>
      <w:proofErr w:type="spellStart"/>
      <w:r w:rsidRPr="00A07E24">
        <w:t>Sigola</w:t>
      </w:r>
      <w:proofErr w:type="spellEnd"/>
      <w:r w:rsidRPr="00A07E24">
        <w:t xml:space="preserve"> ile sigortacılık hizmetlerini dijital yollardan sunuyoruz. Sigortacılık alanında uzun yıllara dayanan tecrübemiz ve müşteri deneyimindeki ustalığımızla müşterilerimizin ihtiyaç ve beklentilerini göz önünde </w:t>
      </w:r>
      <w:r w:rsidRPr="00A07E24">
        <w:lastRenderedPageBreak/>
        <w:t xml:space="preserve">bulundurarak sigortacılık alanında daha kapsamlı ve krediden bağımsız bir hizmet sunmaya karar verdik. </w:t>
      </w:r>
      <w:proofErr w:type="spellStart"/>
      <w:r w:rsidRPr="00A07E24">
        <w:t>Sigola</w:t>
      </w:r>
      <w:proofErr w:type="spellEnd"/>
      <w:r w:rsidRPr="00A07E24">
        <w:t xml:space="preserve"> ile kullanıcı dostu satın alma deneyimi yaşatmayı, müşterilerimizin sigorta ihtiyaçlarını konforlu bir şekilde karşılamayı ve yeni müşteri kazanımını hedefliyoruz. Hem hayat hem elementer alanda </w:t>
      </w:r>
      <w:proofErr w:type="spellStart"/>
      <w:r w:rsidRPr="00A07E24">
        <w:t>Sigola’yı</w:t>
      </w:r>
      <w:proofErr w:type="spellEnd"/>
      <w:r w:rsidRPr="00A07E24">
        <w:t xml:space="preserve"> tüm kredilerimize entegre etmiş durumdayız. Vizyonumuz kredilerle bağlantılı sigorta ürünleri sunmakla kalmayıp müşterilerimizin kredinin ötesindeki sigorta ihtiyaçlarını da kapsayacak çözümler geliştirmek. Bu vizyon ile önümüzdeki 2 yılda 600 </w:t>
      </w:r>
      <w:proofErr w:type="spellStart"/>
      <w:r w:rsidRPr="00A07E24">
        <w:t>Mio</w:t>
      </w:r>
      <w:proofErr w:type="spellEnd"/>
      <w:r w:rsidRPr="00A07E24">
        <w:t xml:space="preserve"> TL prim üretmeyi hedefliyoruz.</w:t>
      </w:r>
    </w:p>
    <w:p w14:paraId="766AA364" w14:textId="77777777" w:rsidR="00C00EAD" w:rsidRPr="00A07E24" w:rsidRDefault="00C00EAD" w:rsidP="00A07E24"/>
    <w:p w14:paraId="740B249E" w14:textId="77777777" w:rsidR="00C00EAD" w:rsidRPr="00C10081" w:rsidRDefault="00C00EAD" w:rsidP="00A07E24">
      <w:pPr>
        <w:rPr>
          <w:b/>
          <w:bCs/>
        </w:rPr>
      </w:pPr>
      <w:proofErr w:type="spellStart"/>
      <w:r w:rsidRPr="00C10081">
        <w:rPr>
          <w:b/>
          <w:bCs/>
        </w:rPr>
        <w:t>Koçfinans</w:t>
      </w:r>
      <w:proofErr w:type="spellEnd"/>
      <w:r w:rsidRPr="00C10081">
        <w:rPr>
          <w:b/>
          <w:bCs/>
        </w:rPr>
        <w:t>, 2019 yılında Ar-</w:t>
      </w:r>
      <w:proofErr w:type="spellStart"/>
      <w:r w:rsidRPr="00C10081">
        <w:rPr>
          <w:b/>
          <w:bCs/>
        </w:rPr>
        <w:t>Ge</w:t>
      </w:r>
      <w:proofErr w:type="spellEnd"/>
      <w:r w:rsidRPr="00C10081">
        <w:rPr>
          <w:b/>
          <w:bCs/>
        </w:rPr>
        <w:t xml:space="preserve"> Merkezi onayını alarak sektörde bu unvanı taşıyan ilk finansman şirketi oldu. Bu önemli adımın şirket stratejilerine ve sektöre yansıyan etkilerini sizden dinlemek isteriz…  </w:t>
      </w:r>
    </w:p>
    <w:p w14:paraId="6A88B3D0" w14:textId="77777777" w:rsidR="00C00EAD" w:rsidRPr="00A07E24" w:rsidRDefault="00C00EAD" w:rsidP="00A07E24">
      <w:r w:rsidRPr="00A07E24">
        <w:t>Teknolojik altyapımızı güçlendirme ve sektöre yenilikçi çözümler kazandırma konusundaki kararlılığımızın önemli bir göstergesi olarak, 2019 yılında Ar-</w:t>
      </w:r>
      <w:proofErr w:type="spellStart"/>
      <w:r w:rsidRPr="00A07E24">
        <w:t>Ge</w:t>
      </w:r>
      <w:proofErr w:type="spellEnd"/>
      <w:r w:rsidRPr="00A07E24">
        <w:t xml:space="preserve"> Merkezi </w:t>
      </w:r>
      <w:proofErr w:type="spellStart"/>
      <w:r w:rsidRPr="00A07E24">
        <w:t>ünvanını</w:t>
      </w:r>
      <w:proofErr w:type="spellEnd"/>
      <w:r w:rsidRPr="00A07E24">
        <w:t xml:space="preserve"> alan ilk finansman şirketi olmanın gururunu yaşadık. Dijital dönüşümün kalbinde veri ve analitik var. Otomotiv odaklı bir finansman şirketi olarak, Ar-</w:t>
      </w:r>
      <w:proofErr w:type="spellStart"/>
      <w:r w:rsidRPr="00A07E24">
        <w:t>Ge</w:t>
      </w:r>
      <w:proofErr w:type="spellEnd"/>
      <w:r w:rsidRPr="00A07E24">
        <w:t xml:space="preserve"> Merkezimizde geliştirdiğimiz yapay zekâ tabanlı analitik modellerle kredi yaşam döngüsünün her aşamasına zekâ katıyoruz. Kredi açılışından tahsilata kadar uzanan süreçte, sadece otomasyonu değil, proaktif ve kişiselleştirilmiş finansal kararlar üretmeyi hedefliyoruz. Ar-</w:t>
      </w:r>
      <w:proofErr w:type="spellStart"/>
      <w:r w:rsidRPr="00A07E24">
        <w:t>Ge</w:t>
      </w:r>
      <w:proofErr w:type="spellEnd"/>
      <w:r w:rsidRPr="00A07E24">
        <w:t xml:space="preserve"> Merkezimizde geliştirdiğimiz olumsuzluk olasılığı modelleri sayesinde başvuru sahibinin geri ödeme kabiliyeti yüksek doğrulukla öngörülürken, risk bazlı fiyatlama algoritmalarımız her müşteriye özel faiz ve vade teklifleri sunmamıza olanak tanıyor. Geleneksel finansal verilerin ötesine geçerek alternatif veri kaynaklarıyla zenginleştirilmiş kredi skorlama modellerimiz, özellikle finansal görünürlüğü düşük bireyler için erişimi kolaylaştırıyor. Öte yandan sahtecilik tespiti için devreye aldığımız gerçek zamanlı modeller, dolandırıcılık vakalarını işlem gerçekleşmeden önlememizi sağlıyor olacak. Tahsilat aşamasında ise davranışsal analizlere dayanan erken uyarı sistemleriyle riskli müşterileri önceden tespit edip, en uygun tahsilat stratejilerini otomatik olarak önermek hedeflerimiz arasında. Tüm bu yapay zekâ destekli modellerle sadece operasyonel verimliliği artırmakla kalmıyor, aynı zamanda müşteri ve iş ortaklarımızın deneyimini de destekliyoruz. Yakın dönemde üretken yapay zekânın yarattığı devrimsel gelişmelerin adaptasyonu ile operasyonel verimliliği daha da artıracak çözümleri odağımıza alacağız. Bu sene Ar-</w:t>
      </w:r>
      <w:proofErr w:type="spellStart"/>
      <w:r w:rsidRPr="00A07E24">
        <w:t>Ge</w:t>
      </w:r>
      <w:proofErr w:type="spellEnd"/>
      <w:r w:rsidRPr="00A07E24">
        <w:t xml:space="preserve"> Merkezi olmamızın 5. yılını kutlarken amacımız sektörün geleceğini şekillendiren projelerle hem iş ortaklarımızın hem de müşterilerimizin deneyimini en üst seviyeye çıkarmaya devam etmek. </w:t>
      </w:r>
    </w:p>
    <w:p w14:paraId="19671A7E" w14:textId="77777777" w:rsidR="00C00EAD" w:rsidRPr="00A07E24" w:rsidRDefault="00C00EAD" w:rsidP="00A07E24"/>
    <w:p w14:paraId="237004C7" w14:textId="77777777" w:rsidR="00C00EAD" w:rsidRPr="00C10081" w:rsidRDefault="00C00EAD" w:rsidP="00A07E24">
      <w:pPr>
        <w:rPr>
          <w:b/>
          <w:bCs/>
        </w:rPr>
      </w:pPr>
      <w:r w:rsidRPr="00C10081">
        <w:rPr>
          <w:b/>
          <w:bCs/>
        </w:rPr>
        <w:t>Yenilikçi start-</w:t>
      </w:r>
      <w:proofErr w:type="spellStart"/>
      <w:r w:rsidRPr="00C10081">
        <w:rPr>
          <w:b/>
          <w:bCs/>
        </w:rPr>
        <w:t>up’ları</w:t>
      </w:r>
      <w:proofErr w:type="spellEnd"/>
      <w:r w:rsidRPr="00C10081">
        <w:rPr>
          <w:b/>
          <w:bCs/>
        </w:rPr>
        <w:t xml:space="preserve"> desteklemek amacıyla hayata geçirdiğiniz Demo </w:t>
      </w:r>
      <w:proofErr w:type="spellStart"/>
      <w:r w:rsidRPr="00C10081">
        <w:rPr>
          <w:b/>
          <w:bCs/>
        </w:rPr>
        <w:t>Day</w:t>
      </w:r>
      <w:proofErr w:type="spellEnd"/>
      <w:r w:rsidRPr="00C10081">
        <w:rPr>
          <w:b/>
          <w:bCs/>
        </w:rPr>
        <w:t xml:space="preserve"> programından sonra gençlere inovatif bakış açısı kazandırmak amacıyla </w:t>
      </w:r>
      <w:proofErr w:type="spellStart"/>
      <w:r w:rsidRPr="00C10081">
        <w:rPr>
          <w:b/>
          <w:bCs/>
        </w:rPr>
        <w:t>Finnovate</w:t>
      </w:r>
      <w:proofErr w:type="spellEnd"/>
      <w:r w:rsidRPr="00C10081">
        <w:rPr>
          <w:b/>
          <w:bCs/>
        </w:rPr>
        <w:t xml:space="preserve"> </w:t>
      </w:r>
      <w:proofErr w:type="spellStart"/>
      <w:r w:rsidRPr="00C10081">
        <w:rPr>
          <w:b/>
          <w:bCs/>
        </w:rPr>
        <w:t>Koçfinans</w:t>
      </w:r>
      <w:proofErr w:type="spellEnd"/>
      <w:r w:rsidRPr="00C10081">
        <w:rPr>
          <w:b/>
          <w:bCs/>
        </w:rPr>
        <w:t xml:space="preserve"> Fikir Kampı’nı gerçekleştirdiniz. Bu girişimlerin sosyal etkisini ve faydalarını nasıl değerlendiriyorsunuz? </w:t>
      </w:r>
    </w:p>
    <w:p w14:paraId="1B741831" w14:textId="77777777" w:rsidR="00C00EAD" w:rsidRPr="00A07E24" w:rsidRDefault="00C00EAD" w:rsidP="00A07E24">
      <w:r w:rsidRPr="00A07E24">
        <w:t>Ekosistemi ciddi boyutta geliştireceklerini düşündüğümüz start-</w:t>
      </w:r>
      <w:proofErr w:type="spellStart"/>
      <w:r w:rsidRPr="00A07E24">
        <w:t>up’lara</w:t>
      </w:r>
      <w:proofErr w:type="spellEnd"/>
      <w:r w:rsidRPr="00A07E24">
        <w:t xml:space="preserve"> destek olmanın önemine inanıyoruz. Yenilikçi iş fikirleri ile sektöre ilham olabilecek girişimleri desteklemek bizim için çok değerli. </w:t>
      </w:r>
      <w:proofErr w:type="spellStart"/>
      <w:r w:rsidRPr="00A07E24">
        <w:t>Finnovate</w:t>
      </w:r>
      <w:proofErr w:type="spellEnd"/>
      <w:r w:rsidRPr="00A07E24">
        <w:t xml:space="preserve">, 2022’den beri büyük bir ilgiyle karşılanan Demo </w:t>
      </w:r>
      <w:proofErr w:type="spellStart"/>
      <w:r w:rsidRPr="00A07E24">
        <w:t>Day</w:t>
      </w:r>
      <w:proofErr w:type="spellEnd"/>
      <w:r w:rsidRPr="00A07E24">
        <w:t xml:space="preserve"> Programı’nın farklı bir versiyonu niteliğinde. Demo </w:t>
      </w:r>
      <w:proofErr w:type="spellStart"/>
      <w:r w:rsidRPr="00A07E24">
        <w:t>Day</w:t>
      </w:r>
      <w:proofErr w:type="spellEnd"/>
      <w:r w:rsidRPr="00A07E24">
        <w:t xml:space="preserve"> ile bugüne kadar birçok girişimciyle tanıştık, deneyimlerimizi onlarla paylaşarak güçlü bir sinerji yakaladık. Böylece girişimcilerin yenilikçi bakış açısıyla sektörün gelişimine nasıl katkı sağladığına tanık olduk. </w:t>
      </w:r>
      <w:proofErr w:type="spellStart"/>
      <w:r w:rsidRPr="00A07E24">
        <w:t>Finnovate</w:t>
      </w:r>
      <w:proofErr w:type="spellEnd"/>
      <w:r w:rsidRPr="00A07E24">
        <w:t xml:space="preserve"> ile ise geleceğin girişimci adayları olacak gençlere </w:t>
      </w:r>
      <w:r w:rsidRPr="00A07E24">
        <w:lastRenderedPageBreak/>
        <w:t>dokunmak, onların bu alandaki yetkinliklerini artırmak ve girişimcilik ekosistemini geliştirmek istedik. Geleceği şekillendirecek fikirlerin, cesaretlendirilen genç zihinlerden çıkacağına olan inancımızla bu tür girişimlerle sektöre destek vermeye devam edeceğiz.</w:t>
      </w:r>
    </w:p>
    <w:p w14:paraId="4FD0D7BB" w14:textId="77777777" w:rsidR="00C00EAD" w:rsidRPr="00A07E24" w:rsidRDefault="00C00EAD" w:rsidP="00A07E24"/>
    <w:p w14:paraId="19F10929" w14:textId="77777777" w:rsidR="00C00EAD" w:rsidRPr="00C10081" w:rsidRDefault="00C00EAD" w:rsidP="00A07E24">
      <w:pPr>
        <w:rPr>
          <w:b/>
          <w:bCs/>
        </w:rPr>
      </w:pPr>
      <w:r w:rsidRPr="00C10081">
        <w:rPr>
          <w:b/>
          <w:bCs/>
        </w:rPr>
        <w:t>2025 yılı itibarıyla faaliyet gösterdiğiniz alanlara ilişkin öngörüleriniz ve bu doğrultuda şekillendirdiğiniz hedefleriniz nelerdir?</w:t>
      </w:r>
    </w:p>
    <w:p w14:paraId="4EF936C5" w14:textId="77777777" w:rsidR="00C00EAD" w:rsidRPr="00A07E24" w:rsidRDefault="00C00EAD" w:rsidP="00A07E24">
      <w:r w:rsidRPr="00A07E24">
        <w:t>2025 yılında kredi faaliyetlerimizin yoğunlaştığı otomotiv piyasasında güçlü bir pazar büyüklüğü bekliyoruz. Markalar tarafında kampanyaların yoğun kullanılacağı, finansman şirketlerinin butik çözümleriyle ön planda olacağı bir kredi ortamına girdik. Öte yandan müşterilerin daha seçici olacağı, alım için doğru zamanı kollayacakları bir yıl olacak. Geri ödeme performansında zayıflama davranışları gözlemleyebiliriz. Kredi politikalarımızı bu eğilimlere karşı kredi portföyümüzün sağlamlığını koruyacak şekilde belirliyoruz ve sık sık güncelliyoruz. Makro ihtiyati tedbirler ve bunların rekabet ortamında yaratacağı fırsatları ve riskleri birlikte değerlendirerek bir yandan ürün çeşitliliğimizi genişletirken, diğer yandan da kredi ve sigorta alanında finansal hizmet çözümleri sunduğumuz iş ortaklarımızda derinleşme stratejisiyle hareket edeceğiz. Yeni iş birlikleri ve yeni iş modelleri sayesinde otomotiv değer zincirinin her halkasına hitap ediyor olacağız. Stok finansmanı, filo, 2.el, ihale platformları, ağır ticari, binek ve hafif ticari, ve bunlarla sınırlı olmaksızın tüm müşteri türlerini ve satış şekillerini kapsayan çözümlerimizle iş ortaklarımızın vazgeçilmez finansman ortağı olmaya devam edeceğiz. Genişleyen ve derinleşen kampanya ortaklıklarımızla müşterilerimiz için cazip finansman modelleri sunarak portföyümüzü büyütmeye devam ederken, tahsis, izleme ve takip aşamasında veri analitiği ve yapay zekâ yetkinliklerimizi kullanarak oluşturduğumuz erken uyarı sinyalleri sayesinde risk yönetiminde etkin bir politika izleyeceğiz.</w:t>
      </w:r>
    </w:p>
    <w:p w14:paraId="49B70B58" w14:textId="77777777" w:rsidR="00C00EAD" w:rsidRPr="00A07E24" w:rsidRDefault="00C00EAD" w:rsidP="00A07E24"/>
    <w:p w14:paraId="0E3AF867" w14:textId="77777777" w:rsidR="00C00EAD" w:rsidRPr="00C10081" w:rsidRDefault="00C00EAD" w:rsidP="00A07E24">
      <w:pPr>
        <w:rPr>
          <w:b/>
          <w:bCs/>
        </w:rPr>
      </w:pPr>
      <w:r w:rsidRPr="00C10081">
        <w:rPr>
          <w:b/>
          <w:bCs/>
        </w:rPr>
        <w:t xml:space="preserve">Önümüzdeki yıllarda finans sektöründe öne çıkması beklenen dönüşüm alanları doğrultusunda, </w:t>
      </w:r>
      <w:proofErr w:type="spellStart"/>
      <w:r w:rsidRPr="00C10081">
        <w:rPr>
          <w:b/>
          <w:bCs/>
        </w:rPr>
        <w:t>Koçfinans’ın</w:t>
      </w:r>
      <w:proofErr w:type="spellEnd"/>
      <w:r w:rsidRPr="00C10081">
        <w:rPr>
          <w:b/>
          <w:bCs/>
        </w:rPr>
        <w:t xml:space="preserve"> uzun vadeli stratejilerini ve yatırım önceliklerini nasıl konumlandırıyorsunuz? </w:t>
      </w:r>
    </w:p>
    <w:p w14:paraId="07583B32" w14:textId="77777777" w:rsidR="00C00EAD" w:rsidRPr="00A07E24" w:rsidRDefault="00C00EAD" w:rsidP="00A07E24">
      <w:r w:rsidRPr="00A07E24">
        <w:t xml:space="preserve">Önümüzdeki dönemde de sektör liderliğimizi ve inovatif bakış açımızı sürdürerek, yeni iş modelleri geliştirmeye ve sürdürülebilir büyüme hedefimiz doğrultusunda ilerlemeye devam edeceğiz. Bireysel müşterilerimize sunduğumuz yenilikçi kredi çözümlerimizin yanı sıra, kurumsal ve ticari müşterilerimiz için geliştirdiğimiz finansman ürünleriyle; geniş ürün yelpazemiz ve kişiye özel hizmet anlayışımızla fark yaratmayı amaçlıyoruz. İş ortaklarımızın satış süreçlerine tam </w:t>
      </w:r>
      <w:proofErr w:type="gramStart"/>
      <w:r w:rsidRPr="00A07E24">
        <w:t>entegre</w:t>
      </w:r>
      <w:proofErr w:type="gramEnd"/>
      <w:r w:rsidRPr="00A07E24">
        <w:t>, benzersiz kredi deneyimleri tasarlayarak pazardaki konumumuzu güçlendireceğiz. Amacımız, müşterilerimizin tüm hayallerini gerçekleştirmek üzere, geleceğin finansal yol arkadaşı olmak.</w:t>
      </w:r>
    </w:p>
    <w:p w14:paraId="4389B2A2" w14:textId="77777777" w:rsidR="00C00EAD" w:rsidRPr="00A07E24" w:rsidRDefault="00C00EAD" w:rsidP="00A07E24"/>
    <w:p w14:paraId="74573AEC" w14:textId="3119CF72" w:rsidR="00C00EAD" w:rsidRPr="00A07E24" w:rsidRDefault="00C00EAD" w:rsidP="00A07E24">
      <w:r w:rsidRPr="00A07E24">
        <w:t>------------------------------------------------</w:t>
      </w:r>
    </w:p>
    <w:p w14:paraId="015B0773" w14:textId="77777777" w:rsidR="00E738EB" w:rsidRDefault="00E738EB" w:rsidP="00A07E24">
      <w:pPr>
        <w:rPr>
          <w:b/>
          <w:bCs/>
        </w:rPr>
      </w:pPr>
    </w:p>
    <w:p w14:paraId="7327E20A" w14:textId="4234DEFA" w:rsidR="00C00EAD" w:rsidRPr="00E738EB" w:rsidRDefault="00E738EB" w:rsidP="00A07E24">
      <w:pPr>
        <w:rPr>
          <w:b/>
          <w:bCs/>
        </w:rPr>
      </w:pPr>
      <w:r w:rsidRPr="00E738EB">
        <w:rPr>
          <w:b/>
          <w:bCs/>
        </w:rPr>
        <w:t xml:space="preserve">YAKIN PLAN </w:t>
      </w:r>
    </w:p>
    <w:p w14:paraId="7CE3976B" w14:textId="77777777" w:rsidR="00E738EB" w:rsidRPr="00A07E24" w:rsidRDefault="00E738EB" w:rsidP="00A07E24"/>
    <w:p w14:paraId="34A15B25" w14:textId="77777777" w:rsidR="004C7B69" w:rsidRPr="009706C2" w:rsidRDefault="004C7B69" w:rsidP="00A07E24">
      <w:pPr>
        <w:rPr>
          <w:b/>
          <w:bCs/>
        </w:rPr>
      </w:pPr>
      <w:r w:rsidRPr="009706C2">
        <w:rPr>
          <w:b/>
          <w:bCs/>
        </w:rPr>
        <w:t>Su krizi derinleşiyor</w:t>
      </w:r>
    </w:p>
    <w:p w14:paraId="3097E2EC" w14:textId="7D874C12" w:rsidR="00C00EAD" w:rsidRPr="009706C2" w:rsidRDefault="004C7B69" w:rsidP="00A07E24">
      <w:pPr>
        <w:rPr>
          <w:b/>
          <w:bCs/>
        </w:rPr>
      </w:pPr>
      <w:r w:rsidRPr="009706C2">
        <w:rPr>
          <w:b/>
          <w:bCs/>
        </w:rPr>
        <w:t xml:space="preserve">Küresel ölçekte etkili ve kalıcı çözüm, kolektif iş birliği modelleri ile mümkün  </w:t>
      </w:r>
    </w:p>
    <w:p w14:paraId="5D00685F" w14:textId="77777777" w:rsidR="004C7B69" w:rsidRPr="00A07E24" w:rsidRDefault="004C7B69" w:rsidP="00A07E24"/>
    <w:p w14:paraId="3054E08B" w14:textId="77777777" w:rsidR="004C7B69" w:rsidRPr="009706C2" w:rsidRDefault="004C7B69" w:rsidP="00A07E24">
      <w:pPr>
        <w:rPr>
          <w:b/>
          <w:bCs/>
        </w:rPr>
      </w:pPr>
      <w:r w:rsidRPr="009706C2">
        <w:rPr>
          <w:b/>
          <w:bCs/>
        </w:rPr>
        <w:t>Dünya Ekonomik Forumu’nun “</w:t>
      </w:r>
      <w:proofErr w:type="spellStart"/>
      <w:r w:rsidRPr="009706C2">
        <w:rPr>
          <w:b/>
          <w:bCs/>
        </w:rPr>
        <w:t>Water</w:t>
      </w:r>
      <w:proofErr w:type="spellEnd"/>
      <w:r w:rsidRPr="009706C2">
        <w:rPr>
          <w:b/>
          <w:bCs/>
        </w:rPr>
        <w:t xml:space="preserve"> </w:t>
      </w:r>
      <w:proofErr w:type="spellStart"/>
      <w:r w:rsidRPr="009706C2">
        <w:rPr>
          <w:b/>
          <w:bCs/>
        </w:rPr>
        <w:t>Futures</w:t>
      </w:r>
      <w:proofErr w:type="spellEnd"/>
      <w:r w:rsidRPr="009706C2">
        <w:rPr>
          <w:b/>
          <w:bCs/>
        </w:rPr>
        <w:t xml:space="preserve">: </w:t>
      </w:r>
      <w:proofErr w:type="spellStart"/>
      <w:r w:rsidRPr="009706C2">
        <w:rPr>
          <w:b/>
          <w:bCs/>
        </w:rPr>
        <w:t>Mobilizing</w:t>
      </w:r>
      <w:proofErr w:type="spellEnd"/>
      <w:r w:rsidRPr="009706C2">
        <w:rPr>
          <w:b/>
          <w:bCs/>
        </w:rPr>
        <w:t xml:space="preserve"> Multi-</w:t>
      </w:r>
      <w:proofErr w:type="spellStart"/>
      <w:r w:rsidRPr="009706C2">
        <w:rPr>
          <w:b/>
          <w:bCs/>
        </w:rPr>
        <w:t>Stakeholder</w:t>
      </w:r>
      <w:proofErr w:type="spellEnd"/>
      <w:r w:rsidRPr="009706C2">
        <w:rPr>
          <w:b/>
          <w:bCs/>
        </w:rPr>
        <w:t xml:space="preserve"> Action </w:t>
      </w:r>
      <w:proofErr w:type="spellStart"/>
      <w:r w:rsidRPr="009706C2">
        <w:rPr>
          <w:b/>
          <w:bCs/>
        </w:rPr>
        <w:t>for</w:t>
      </w:r>
      <w:proofErr w:type="spellEnd"/>
      <w:r w:rsidRPr="009706C2">
        <w:rPr>
          <w:b/>
          <w:bCs/>
        </w:rPr>
        <w:t xml:space="preserve"> </w:t>
      </w:r>
      <w:proofErr w:type="spellStart"/>
      <w:r w:rsidRPr="009706C2">
        <w:rPr>
          <w:b/>
          <w:bCs/>
        </w:rPr>
        <w:t>Resilience</w:t>
      </w:r>
      <w:proofErr w:type="spellEnd"/>
      <w:r w:rsidRPr="009706C2">
        <w:rPr>
          <w:b/>
          <w:bCs/>
        </w:rPr>
        <w:t xml:space="preserve">” raporu, artan su kıtlığı, sel, su kirliliği gibi iklim kaynaklı risklere </w:t>
      </w:r>
      <w:r w:rsidRPr="009706C2">
        <w:rPr>
          <w:b/>
          <w:bCs/>
        </w:rPr>
        <w:lastRenderedPageBreak/>
        <w:t>karşı dayanıklı sistemler kurmak için çok paydaşlı bir iş birliği modeline dikkat çekiyor.</w:t>
      </w:r>
    </w:p>
    <w:p w14:paraId="665CD130" w14:textId="77777777" w:rsidR="004C7B69" w:rsidRPr="00A07E24" w:rsidRDefault="004C7B69" w:rsidP="00A07E24"/>
    <w:p w14:paraId="04AF646C" w14:textId="6F7685E2" w:rsidR="004C7B69" w:rsidRPr="00A07E24" w:rsidRDefault="004C7B69" w:rsidP="00A07E24">
      <w:r w:rsidRPr="00A07E24">
        <w:t xml:space="preserve">Ekosistemleri ayakta tutan, ekonomilere güç veren, toplulukları besleyen su, gezegenin sürdürülebilirliği ve insan yaşamının devamlılığı için vazgeçilmez bir kaynak. Ancak tatlı su kaynakları, iklim değişikliğinin etkileri, nüfus artışı, kentleşme ve endüstriyel faaliyetler nedeniyle çok ciddi bir baskı altında. Dünya Ekonomik Forumu’nun Mart 2025’te yayımladığı </w:t>
      </w:r>
      <w:proofErr w:type="spellStart"/>
      <w:r w:rsidRPr="00A07E24">
        <w:t>Water</w:t>
      </w:r>
      <w:proofErr w:type="spellEnd"/>
      <w:r w:rsidRPr="00A07E24">
        <w:t xml:space="preserve"> </w:t>
      </w:r>
      <w:proofErr w:type="spellStart"/>
      <w:r w:rsidRPr="00A07E24">
        <w:t>Futures</w:t>
      </w:r>
      <w:proofErr w:type="spellEnd"/>
      <w:r w:rsidRPr="00A07E24">
        <w:t xml:space="preserve">: </w:t>
      </w:r>
      <w:proofErr w:type="spellStart"/>
      <w:r w:rsidRPr="00A07E24">
        <w:t>Mobilizing</w:t>
      </w:r>
      <w:proofErr w:type="spellEnd"/>
      <w:r w:rsidRPr="00A07E24">
        <w:t xml:space="preserve"> Multi-</w:t>
      </w:r>
      <w:proofErr w:type="spellStart"/>
      <w:r w:rsidRPr="00A07E24">
        <w:t>Stakeholder</w:t>
      </w:r>
      <w:proofErr w:type="spellEnd"/>
      <w:r w:rsidRPr="00A07E24">
        <w:t xml:space="preserve"> Action </w:t>
      </w:r>
      <w:proofErr w:type="spellStart"/>
      <w:r w:rsidRPr="00A07E24">
        <w:t>for</w:t>
      </w:r>
      <w:proofErr w:type="spellEnd"/>
      <w:r w:rsidRPr="00A07E24">
        <w:t xml:space="preserve"> </w:t>
      </w:r>
      <w:proofErr w:type="spellStart"/>
      <w:r w:rsidRPr="00A07E24">
        <w:t>Resilience</w:t>
      </w:r>
      <w:proofErr w:type="spellEnd"/>
      <w:r w:rsidRPr="00A07E24">
        <w:t xml:space="preserve"> (Suyun Geleceği: Dayanıklılık İçin Çok Paydaşlı Eylemi Harekete Geçirmek) başlıklı kapsamlı rapor, suya dair küresel riskleri sistematik biçimde analiz ederken, çok paydaşlı iş birliği çerçevesinde çözüm yollarını da ortaya koyuyor. McKinsey &amp; </w:t>
      </w:r>
      <w:proofErr w:type="spellStart"/>
      <w:r w:rsidRPr="00A07E24">
        <w:t>Company</w:t>
      </w:r>
      <w:proofErr w:type="spellEnd"/>
      <w:r w:rsidRPr="00A07E24">
        <w:t xml:space="preserve"> iş birliğiyle hazırlanan rapor, suyun sürdürülebilirliğini güçlendirmeye yönelik temel yolları ortaya koyarken, kolektif eylem alanlarına da dikkat çekiyor. </w:t>
      </w:r>
      <w:proofErr w:type="spellStart"/>
      <w:r w:rsidRPr="00A07E24">
        <w:t>Water</w:t>
      </w:r>
      <w:proofErr w:type="spellEnd"/>
      <w:r w:rsidRPr="00A07E24">
        <w:t xml:space="preserve"> </w:t>
      </w:r>
      <w:proofErr w:type="spellStart"/>
      <w:r w:rsidRPr="00A07E24">
        <w:t>Futures</w:t>
      </w:r>
      <w:proofErr w:type="spellEnd"/>
      <w:r w:rsidRPr="00A07E24">
        <w:t xml:space="preserve"> Topluluğu’nun bir parçası olan paydaşların raporu bir kılavuz ve yol haritası olarak kullanması hedefleniyor.</w:t>
      </w:r>
    </w:p>
    <w:p w14:paraId="57AC3E5A" w14:textId="77777777" w:rsidR="004C7B69" w:rsidRPr="00A07E24" w:rsidRDefault="004C7B69" w:rsidP="00A07E24"/>
    <w:p w14:paraId="05E0E89A" w14:textId="77777777" w:rsidR="004C7B69" w:rsidRPr="00E738EB" w:rsidRDefault="004C7B69" w:rsidP="00A07E24">
      <w:pPr>
        <w:rPr>
          <w:b/>
          <w:bCs/>
        </w:rPr>
      </w:pPr>
      <w:r w:rsidRPr="00E738EB">
        <w:rPr>
          <w:b/>
          <w:bCs/>
        </w:rPr>
        <w:t xml:space="preserve">Su dayanıklılığının inşası kritik öneme sahip </w:t>
      </w:r>
    </w:p>
    <w:p w14:paraId="2048109F" w14:textId="77777777" w:rsidR="004C7B69" w:rsidRDefault="004C7B69" w:rsidP="00A07E24">
      <w:r w:rsidRPr="00A07E24">
        <w:t xml:space="preserve">Dünya genelinde milyarlarca insan güvenli ve yeterli miktarda tatlı suya düzenli erişim sağlayamıyor. Artan sıcaklıklar, değişen yağış rejimleri, kuraklık ve sellerin artışı, su kaynaklarının varlığını ve kalitesini tehdit ediyor. Aynı zamanda tarım, enerji, sanayi gibi suya yüksek bağımlılığı olan sektörler de bu krizden doğrudan etkileniyor. Raporda 58 trilyon dolarlık ekonomik değeri ile suyun küresel ekonomik sistem için hayati öneme sahip olduğu belirtiliyor. Bu da su güvenliğinin sağlanmasının hem yaşam kalitesi hem de sürdürülebilir kalkınma açısından stratejik bir öncelik olarak ele alınması gerektiğini ortaya koyuyor. </w:t>
      </w:r>
    </w:p>
    <w:p w14:paraId="64469C16" w14:textId="77777777" w:rsidR="00C415BE" w:rsidRPr="00A07E24" w:rsidRDefault="00C415BE" w:rsidP="00A07E24"/>
    <w:p w14:paraId="07B271D7" w14:textId="77777777" w:rsidR="004C7B69" w:rsidRPr="00A07E24" w:rsidRDefault="004C7B69" w:rsidP="00A07E24">
      <w:r w:rsidRPr="00A07E24">
        <w:t xml:space="preserve">Rapor bu konuda bazı çarpıcı verileri de gözler önüne seriyor. Dünya genelinde 4 milyar insan yılın belirli dönemlerinde ciddi su sıkıntısı yaşıyor. Rapor, küresel sıcaklıkların 2 ila 4°C artması durumunda, fazladan 3 ila 4 milyar insanın daha fiziksel su kıtlığıyla karşı karşıya kalabileceğini söylüyor. Buna ek olarak, suyla ilgili afetler, tüm doğal afet kaynaklı ölümlerin %70’ini oluşturuyor. Sel ve toprak kayması gibi aşırı su olayları, su kalitesini ciddi şekilde etkiliyor. Bu riskleri etkin yönetmek, su sistemlerinde gelecekteki kesintileri öngörme, azaltma, uyum sağlama ve toparlanma kapasitesini geliştirmeyi, yani su dayanıklılığını inşa etmeyi gerektiriyor. Bu durum; karşılıklı bağımlılıklar, etkiler, zincirleme sonuçlar, kritik eşikler ve benzeri unsurlar arasındaki ilişkilerin toplumsal, çevresel, ekonomik, siyasi ve kültürel düzeylerde anlaşılmasını zorunlu kılıyor. </w:t>
      </w:r>
    </w:p>
    <w:p w14:paraId="63C602EB" w14:textId="77777777" w:rsidR="004C7B69" w:rsidRPr="00A07E24" w:rsidRDefault="004C7B69" w:rsidP="00A07E24"/>
    <w:p w14:paraId="3E6AEBF4" w14:textId="77777777" w:rsidR="004C7B69" w:rsidRPr="001C554C" w:rsidRDefault="004C7B69" w:rsidP="00A07E24">
      <w:pPr>
        <w:rPr>
          <w:b/>
          <w:bCs/>
        </w:rPr>
      </w:pPr>
      <w:r w:rsidRPr="001C554C">
        <w:rPr>
          <w:b/>
          <w:bCs/>
        </w:rPr>
        <w:t>Birlikte hareket etme gerekliliği</w:t>
      </w:r>
    </w:p>
    <w:p w14:paraId="26EACFC7" w14:textId="77777777" w:rsidR="004C7B69" w:rsidRPr="00A07E24" w:rsidRDefault="004C7B69" w:rsidP="00A07E24">
      <w:r w:rsidRPr="00A07E24">
        <w:t xml:space="preserve">Raporda dikkat çeken noktalardan biri, su krizine çözümün sadece devletlerin, şirketlerin veya STK’ların tek başına alacağı aksiyonlarla mümkün olamayacağı. Küresel ölçekte etkili ve kalıcı bir çözüm ancak kolektif iş birliği modelleri ile şekillenebilir. Bu doğrultuda rapor, özel sektör ve çok paydaşlı platformlar liderliğinde yürütülebilecek beş kolektif eylem alanını ortaya koyuyor. Sistem odaklı bir yaklaşımla şekillenen rapor, şirketleri ve kamu-özel iş birliklerini daha dayanıklı su sistemlerine yönlendirecek araç ve örnekleri vurguluyor ve bu sistem yaklaşımının yerelden ekosistem ölçeğine kadar çeşitli seviyelerde geçerli olduğunun altını çiziyor. Buradaki amacı ise “güvenli ve sürdürülebilir su temini sağlayan, enerji-nötr çözümlerle çalışan döngüsel su sistemlerinin </w:t>
      </w:r>
      <w:r w:rsidRPr="00A07E24">
        <w:lastRenderedPageBreak/>
        <w:t xml:space="preserve">geliştirilmesi ve yaygınlaştırılması” olarak tanımlıyor. Rapor risklerin büyük olduğunu vurgularken iş dünyası, kamu ve toplumun su ekosistemini ortak bir sorumluluk olarak benimsemesiyle; bu paydaşların birlikte hareket ederek mevcut zorlukları fırsata dönüştürebileceğini söylüyor. </w:t>
      </w:r>
    </w:p>
    <w:p w14:paraId="1931BA7F" w14:textId="77777777" w:rsidR="004C7B69" w:rsidRPr="00A07E24" w:rsidRDefault="004C7B69" w:rsidP="00A07E24"/>
    <w:p w14:paraId="23CC4C44" w14:textId="77777777" w:rsidR="004C7B69" w:rsidRPr="001C554C" w:rsidRDefault="004C7B69" w:rsidP="00A07E24">
      <w:pPr>
        <w:rPr>
          <w:b/>
          <w:bCs/>
        </w:rPr>
      </w:pPr>
      <w:r w:rsidRPr="001C554C">
        <w:rPr>
          <w:b/>
          <w:bCs/>
        </w:rPr>
        <w:t>Su dayanıklılığına giden beş stratejik yol</w:t>
      </w:r>
    </w:p>
    <w:p w14:paraId="6F969408" w14:textId="77777777" w:rsidR="004C7B69" w:rsidRPr="00A07E24" w:rsidRDefault="004C7B69" w:rsidP="00A07E24">
      <w:r w:rsidRPr="00A07E24">
        <w:t xml:space="preserve">Rapor, su sistemlerinin direncini artırmak ve krizlerle baş edebilecek bir altyapı oluşturmak için beş ana stratejik yol haritası sunuyor. </w:t>
      </w:r>
    </w:p>
    <w:p w14:paraId="7EB9F41C" w14:textId="77777777" w:rsidR="004C7B69" w:rsidRPr="00A07E24" w:rsidRDefault="004C7B69" w:rsidP="00A07E24"/>
    <w:p w14:paraId="3ED6C418" w14:textId="77777777" w:rsidR="004C7B69" w:rsidRPr="001C554C" w:rsidRDefault="004C7B69" w:rsidP="00A07E24">
      <w:pPr>
        <w:rPr>
          <w:b/>
          <w:bCs/>
        </w:rPr>
      </w:pPr>
      <w:r w:rsidRPr="001C554C">
        <w:rPr>
          <w:b/>
          <w:bCs/>
        </w:rPr>
        <w:t xml:space="preserve">1. Bütüncül su değerlemesi  </w:t>
      </w:r>
    </w:p>
    <w:p w14:paraId="502D922D" w14:textId="77777777" w:rsidR="004C7B69" w:rsidRPr="00A07E24" w:rsidRDefault="004C7B69" w:rsidP="00A07E24">
      <w:r w:rsidRPr="00A07E24">
        <w:t xml:space="preserve">Su değerlemesi, iyi işleyen su döngülerinin ekonomik, sosyal ve ekolojik sistemler üzerindeki çok yönlü faydalarını tanımayı ve bunları dikkate almayı içeriyor. Suyun değeri, maliyeti ve fiyatı bütüncül bir yaklaşımla ele alındığında; bu değerlendirme, kararların yönlendirilmesinde ve suyun döngüsel kullanımına yönelik kritik gelişmelerin yanı sıra, düşük su yoğunluğuna sahip enerji ve veri altyapılarının kurulması için fizibilitenin oluşturulmasında önemli bir rol oynuyor. </w:t>
      </w:r>
    </w:p>
    <w:p w14:paraId="7F4DB0CB" w14:textId="77777777" w:rsidR="004C7B69" w:rsidRPr="00A07E24" w:rsidRDefault="004C7B69" w:rsidP="00A07E24"/>
    <w:p w14:paraId="628463E4" w14:textId="77777777" w:rsidR="004C7B69" w:rsidRPr="001C554C" w:rsidRDefault="004C7B69" w:rsidP="00A07E24">
      <w:pPr>
        <w:rPr>
          <w:b/>
          <w:bCs/>
        </w:rPr>
      </w:pPr>
      <w:r w:rsidRPr="001C554C">
        <w:rPr>
          <w:b/>
          <w:bCs/>
        </w:rPr>
        <w:t xml:space="preserve">2. Amaca uygun finansman  </w:t>
      </w:r>
    </w:p>
    <w:p w14:paraId="0BF8FD52" w14:textId="77777777" w:rsidR="004C7B69" w:rsidRPr="00A07E24" w:rsidRDefault="004C7B69" w:rsidP="00A07E24">
      <w:r w:rsidRPr="00A07E24">
        <w:t xml:space="preserve">Su projeleri için geleneksel yatırım modellerinin ötesine geçilmesi ve yenilikçi finansal araçlarla yerel ihtiyaçlara duyarlı çözümlerin desteklenmesi gerektiğinin vurgulandığı bu yaklaşım, sanayi sektörlerini ve toplulukları sürdürülebilir ve yerel koşullara uygun su yönetimi uygulamalarını benimsemeye teşvik ediyor; böylece sınırlı su kaynaklarının daha etkili ve adil bir şekilde tahsis edilmesini ve iklim risklerinin hesaba katılmasını sağlıyor. </w:t>
      </w:r>
    </w:p>
    <w:p w14:paraId="6A1ADDF2" w14:textId="77777777" w:rsidR="004C7B69" w:rsidRPr="00A07E24" w:rsidRDefault="004C7B69" w:rsidP="00A07E24"/>
    <w:p w14:paraId="23C17EBB" w14:textId="77777777" w:rsidR="004C7B69" w:rsidRPr="001C554C" w:rsidRDefault="004C7B69" w:rsidP="00A07E24">
      <w:pPr>
        <w:rPr>
          <w:b/>
          <w:bCs/>
        </w:rPr>
      </w:pPr>
      <w:r w:rsidRPr="001C554C">
        <w:rPr>
          <w:b/>
          <w:bCs/>
        </w:rPr>
        <w:t>3.  Uzun vadeli havza bazlı ortaklıklar</w:t>
      </w:r>
    </w:p>
    <w:p w14:paraId="5127A266" w14:textId="77777777" w:rsidR="004C7B69" w:rsidRDefault="004C7B69" w:rsidP="00A07E24">
      <w:r w:rsidRPr="00A07E24">
        <w:t xml:space="preserve">Su kullanımının ve yönetiminin uzun vadeli ve sistemik etkisini sağlamak amacıyla, iş birliğine dayalı modeller havza düzeyinde yaygın biçimde benimseniyor ve ölçeklendiriliyor. Rapor, bu tür ortaklıkların kapsamlı havza bazlı stratejilerin geliştirilmesini ve uygulanmasını mümkün kılmak ve bu süreci ana akıma taşımak için önemli bir kaldıraç görevi görebileceğini söylüyor; havza bazlı stratejik planların özel sektör, kamu kurumları, bilgi ortakları ve yerel topluluklar dâhil olmak üzere çeşitli paydaşların katılımıyla etkin biçimde ortaklaşa geliştirilebileceğinin altını çiziyor. </w:t>
      </w:r>
    </w:p>
    <w:p w14:paraId="1FB723A9" w14:textId="77777777" w:rsidR="001C554C" w:rsidRPr="00A07E24" w:rsidRDefault="001C554C" w:rsidP="00A07E24"/>
    <w:p w14:paraId="788E146B" w14:textId="77777777" w:rsidR="004C7B69" w:rsidRPr="001C554C" w:rsidRDefault="004C7B69" w:rsidP="00A07E24">
      <w:pPr>
        <w:rPr>
          <w:b/>
          <w:bCs/>
        </w:rPr>
      </w:pPr>
      <w:r w:rsidRPr="001C554C">
        <w:rPr>
          <w:b/>
          <w:bCs/>
        </w:rPr>
        <w:t>4. Farklı koşullara uyumlanabilen kurumsal yönetim</w:t>
      </w:r>
    </w:p>
    <w:p w14:paraId="7DB24640" w14:textId="77777777" w:rsidR="004C7B69" w:rsidRPr="00A07E24" w:rsidRDefault="004C7B69" w:rsidP="00A07E24">
      <w:r w:rsidRPr="00A07E24">
        <w:t xml:space="preserve">Bu modele göre tatlı su kaynaklarının kurumsal yönetimi, yerel kültür ve kurumlara uygun; uzun vadeli planlama kapasitesine, belirsizlik ile risk dönemlerine uyum sağlayabilecek esnekliğe sahip olmalı. Rapor suyun etkileri çok yerel düzeyde hissedilse de, bütüncül yönetişimin, çözümün büyük ölçekli ve koordineli çabalar gerektirdiği gerçeği doğrultusunda çeviklik kazandırdığını vurguluyor. Raporda bu tür çok ölçekli bir yaklaşımın doğal habitatların korunması ve onarılması, döngüsel su ekonomisinin inşası ve veri altyapılarında su yoğunluğunun en aza indirilmesi gibi küresel hedefleri de destekleyebileceği belirtiliyor. </w:t>
      </w:r>
    </w:p>
    <w:p w14:paraId="3B3E0F58" w14:textId="77777777" w:rsidR="004C7B69" w:rsidRPr="00A07E24" w:rsidRDefault="004C7B69" w:rsidP="00A07E24"/>
    <w:p w14:paraId="56DF73D1" w14:textId="77777777" w:rsidR="004C7B69" w:rsidRPr="001C554C" w:rsidRDefault="004C7B69" w:rsidP="00A07E24">
      <w:pPr>
        <w:rPr>
          <w:b/>
          <w:bCs/>
        </w:rPr>
      </w:pPr>
      <w:r w:rsidRPr="001C554C">
        <w:rPr>
          <w:b/>
          <w:bCs/>
        </w:rPr>
        <w:t>5. İş birliğine dayalı politika - inovasyon kesişimi</w:t>
      </w:r>
    </w:p>
    <w:p w14:paraId="556AF264" w14:textId="77777777" w:rsidR="004C7B69" w:rsidRPr="00A07E24" w:rsidRDefault="004C7B69" w:rsidP="00A07E24">
      <w:r w:rsidRPr="00A07E24">
        <w:t xml:space="preserve">Bu yaklaşım politika ve inovasyonun; suyun korunmasını teşvik eden yenilikçi çözümlere yönelik pilot uygulamaların, bu uygulamaların geliştirilmesinin ve geniş ölçekte hayata </w:t>
      </w:r>
      <w:r w:rsidRPr="00A07E24">
        <w:lastRenderedPageBreak/>
        <w:t xml:space="preserve">geçirilmesinin önünü açacak şekilde eş zamanlı ilerlemesi gerektiğini söylüyor ve bu sürecin aynı zamanda ülkeleri, bölgeleri ve toplulukları su kıtlığı, sel ve kirlilik gibi tehditlere karşı hazırlıklı hale getireceğini vurguluyor. Bu yaklaşım ile politika ve inovasyon arasında daha güçlü bir uyum oluşturarak, politikaların güvenli, erişilebilir ve adil çözümlerin önünü açan birer kolaylaştırıcı olmasının sağlanabileceği belirtiliyor. </w:t>
      </w:r>
    </w:p>
    <w:p w14:paraId="02E1BB87" w14:textId="77777777" w:rsidR="004C7B69" w:rsidRPr="00A07E24" w:rsidRDefault="004C7B69" w:rsidP="00A07E24">
      <w:r w:rsidRPr="00A07E24">
        <w:t xml:space="preserve">Bu beş modele ilişkin vaka örnekleriyle birlikte sunulan rapor, söz konusu stratejilerin sadece kriz yönetimi değil; aynı zamanda sistemik dönüşüm yaratma amacı taşıdığını belirtiyor ve suya sahip çıkmanın geleceğe sahip çıkmak anlamına geldiğinin altını çiziyor. </w:t>
      </w:r>
    </w:p>
    <w:p w14:paraId="062C783A" w14:textId="77777777" w:rsidR="004C7B69" w:rsidRPr="00A07E24" w:rsidRDefault="004C7B69" w:rsidP="00A07E24"/>
    <w:p w14:paraId="723A5FE6" w14:textId="4FDFBB19" w:rsidR="004C7B69" w:rsidRPr="001C554C" w:rsidRDefault="004C7B69" w:rsidP="00A07E24">
      <w:pPr>
        <w:rPr>
          <w:b/>
          <w:bCs/>
        </w:rPr>
      </w:pPr>
      <w:r w:rsidRPr="001C554C">
        <w:rPr>
          <w:b/>
          <w:bCs/>
        </w:rPr>
        <w:t xml:space="preserve">Koç Holding, </w:t>
      </w:r>
      <w:proofErr w:type="spellStart"/>
      <w:r w:rsidRPr="001C554C">
        <w:rPr>
          <w:b/>
          <w:bCs/>
        </w:rPr>
        <w:t>Water</w:t>
      </w:r>
      <w:proofErr w:type="spellEnd"/>
      <w:r w:rsidRPr="001C554C">
        <w:rPr>
          <w:b/>
          <w:bCs/>
        </w:rPr>
        <w:t xml:space="preserve"> </w:t>
      </w:r>
      <w:proofErr w:type="spellStart"/>
      <w:r w:rsidRPr="001C554C">
        <w:rPr>
          <w:b/>
          <w:bCs/>
        </w:rPr>
        <w:t>Futures</w:t>
      </w:r>
      <w:proofErr w:type="spellEnd"/>
      <w:r w:rsidRPr="001C554C">
        <w:rPr>
          <w:b/>
          <w:bCs/>
        </w:rPr>
        <w:t xml:space="preserve"> Topluluğu üyeleri arasında yer alıyor </w:t>
      </w:r>
    </w:p>
    <w:p w14:paraId="5A960BEE" w14:textId="77777777" w:rsidR="004C7B69" w:rsidRPr="00A07E24" w:rsidRDefault="004C7B69" w:rsidP="00A07E24">
      <w:r w:rsidRPr="00A07E24">
        <w:t xml:space="preserve">Dünya Ekonomik Forumu’nun </w:t>
      </w:r>
      <w:proofErr w:type="spellStart"/>
      <w:r w:rsidRPr="00A07E24">
        <w:t>Water</w:t>
      </w:r>
      <w:proofErr w:type="spellEnd"/>
      <w:r w:rsidRPr="00A07E24">
        <w:t xml:space="preserve"> </w:t>
      </w:r>
      <w:proofErr w:type="spellStart"/>
      <w:r w:rsidRPr="00A07E24">
        <w:t>Futures</w:t>
      </w:r>
      <w:proofErr w:type="spellEnd"/>
      <w:r w:rsidRPr="00A07E24">
        <w:t xml:space="preserve"> Topluluğu, ortaya çıkan sistemik su sorunlarına yönelik yeni nesil çözümler ve finansman modelleri için oluşturulmuş çok paydaşlı bir platform olarak öne çıkıyor. Topluluk, kamu-özel sektör iş birliklerini teşvik ederken; çok paydaşlı diyalog, düşünsel liderlik ve ortaklıklar yoluyla küresel su gündeminin ilerletilmesine katkı sağlamayı; kamu ve özel sektörden liderleri aynı masada buluşturarak, birlikte düşünme ve eyleme geçme ortamı yaratmayı hedefliyor. </w:t>
      </w:r>
    </w:p>
    <w:p w14:paraId="67C79F01" w14:textId="49549C53" w:rsidR="004C7B69" w:rsidRPr="00A07E24" w:rsidRDefault="004C7B69" w:rsidP="00A07E24">
      <w:r w:rsidRPr="00A07E24">
        <w:t xml:space="preserve">Dünya Ekonomik Forumu'nun </w:t>
      </w:r>
      <w:proofErr w:type="spellStart"/>
      <w:r w:rsidRPr="00A07E24">
        <w:t>Water</w:t>
      </w:r>
      <w:proofErr w:type="spellEnd"/>
      <w:r w:rsidRPr="00A07E24">
        <w:t xml:space="preserve"> </w:t>
      </w:r>
      <w:proofErr w:type="spellStart"/>
      <w:r w:rsidRPr="00A07E24">
        <w:t>Futures</w:t>
      </w:r>
      <w:proofErr w:type="spellEnd"/>
      <w:r w:rsidRPr="00A07E24">
        <w:t xml:space="preserve"> Topluluğu üyeleri arasında yer alan Koç Holding, su yönetimini Karbon Dönüşüm Programı’nın temel odak alanlarından biri olarak ele alıyor; operasyonlarında su verimliliğini iyileştirirken, havzaların sürdürülebilirliği için paydaş iş birlikleriyle teknolojiden yararlanan, yenilikçi çözümler geliştiriyor.</w:t>
      </w:r>
    </w:p>
    <w:p w14:paraId="7C96ED5B" w14:textId="77777777" w:rsidR="004C7B69" w:rsidRPr="00A07E24" w:rsidRDefault="004C7B69" w:rsidP="00A07E24"/>
    <w:p w14:paraId="7A55492C" w14:textId="1C134475" w:rsidR="004C7B69" w:rsidRPr="00A07E24" w:rsidRDefault="004C7B69" w:rsidP="00A07E24">
      <w:r w:rsidRPr="00A07E24">
        <w:t>-----------------------------------------------</w:t>
      </w:r>
    </w:p>
    <w:p w14:paraId="7A9FD392" w14:textId="77777777" w:rsidR="005A7468" w:rsidRDefault="005A7468" w:rsidP="00A07E24">
      <w:pPr>
        <w:rPr>
          <w:b/>
          <w:bCs/>
        </w:rPr>
      </w:pPr>
    </w:p>
    <w:p w14:paraId="09B76E80" w14:textId="72B73CAE" w:rsidR="004C7B69" w:rsidRPr="00FB198A" w:rsidRDefault="00FB198A" w:rsidP="00A07E24">
      <w:pPr>
        <w:rPr>
          <w:b/>
          <w:bCs/>
        </w:rPr>
      </w:pPr>
      <w:r w:rsidRPr="00FB198A">
        <w:rPr>
          <w:b/>
          <w:bCs/>
        </w:rPr>
        <w:t xml:space="preserve">YAŞAM </w:t>
      </w:r>
    </w:p>
    <w:p w14:paraId="1237B499" w14:textId="77777777" w:rsidR="004C7B69" w:rsidRPr="00A07E24" w:rsidRDefault="004C7B69" w:rsidP="00A07E24"/>
    <w:p w14:paraId="55BB77AC" w14:textId="77777777" w:rsidR="004C7B69" w:rsidRPr="00FB198A" w:rsidRDefault="004C7B69" w:rsidP="00A07E24">
      <w:pPr>
        <w:rPr>
          <w:b/>
          <w:bCs/>
        </w:rPr>
      </w:pPr>
      <w:r w:rsidRPr="00FB198A">
        <w:rPr>
          <w:b/>
          <w:bCs/>
        </w:rPr>
        <w:t>19 Mayıs 1919</w:t>
      </w:r>
    </w:p>
    <w:p w14:paraId="1F50D418" w14:textId="77777777" w:rsidR="004C7B69" w:rsidRPr="00FB198A" w:rsidRDefault="004C7B69" w:rsidP="00A07E24">
      <w:pPr>
        <w:rPr>
          <w:b/>
          <w:bCs/>
        </w:rPr>
      </w:pPr>
      <w:r w:rsidRPr="00FB198A">
        <w:rPr>
          <w:b/>
          <w:bCs/>
        </w:rPr>
        <w:t xml:space="preserve">Bir milletin yeniden doğuşu </w:t>
      </w:r>
    </w:p>
    <w:p w14:paraId="353B8119" w14:textId="77777777" w:rsidR="004C7B69" w:rsidRPr="00A07E24" w:rsidRDefault="004C7B69" w:rsidP="00A07E24"/>
    <w:p w14:paraId="7781A52D" w14:textId="60592D50" w:rsidR="004C7B69" w:rsidRPr="00FB198A" w:rsidRDefault="004C7B69" w:rsidP="00A07E24">
      <w:pPr>
        <w:rPr>
          <w:b/>
          <w:bCs/>
        </w:rPr>
      </w:pPr>
      <w:r w:rsidRPr="00FB198A">
        <w:rPr>
          <w:b/>
          <w:bCs/>
        </w:rPr>
        <w:t>Ulu Önder Mustafa Kemal Atatürk’ün 106 yıl önce Samsun’da yaktığı kurtuluş meşalesi, bugün de yolumuza ışık tutmaya devam ediyor. 19 Mayıs Atatürk’ü Anma, Gençlik ve Spor Bayramı vesileyle, Atamızın gençliğe yönelik sözlerini ve Yapı Kredi Yayınları’nın bu yıl 17. baskısını yapan Gençler İçin Nutuk kitabından alıntıları sayfalarımıza taşıyoruz.</w:t>
      </w:r>
    </w:p>
    <w:p w14:paraId="29A7999E" w14:textId="77777777" w:rsidR="004C7B69" w:rsidRPr="00A07E24" w:rsidRDefault="004C7B69" w:rsidP="00A07E24"/>
    <w:p w14:paraId="5891641B" w14:textId="77777777" w:rsidR="004C7B69" w:rsidRPr="00FB198A" w:rsidRDefault="004C7B69" w:rsidP="00A07E24">
      <w:pPr>
        <w:rPr>
          <w:i/>
          <w:iCs/>
        </w:rPr>
      </w:pPr>
      <w:r w:rsidRPr="00FB198A">
        <w:rPr>
          <w:i/>
          <w:iCs/>
        </w:rPr>
        <w:t>“19 Mayıs 1919’da Samsun’a çıktım. Ülkenin genel görünüşü şöyleydi:</w:t>
      </w:r>
    </w:p>
    <w:p w14:paraId="5CBA53CC" w14:textId="77777777" w:rsidR="004C7B69" w:rsidRPr="00FB198A" w:rsidRDefault="004C7B69" w:rsidP="00A07E24">
      <w:pPr>
        <w:rPr>
          <w:i/>
          <w:iCs/>
        </w:rPr>
      </w:pPr>
      <w:r w:rsidRPr="00FB198A">
        <w:rPr>
          <w:i/>
          <w:iCs/>
        </w:rPr>
        <w:t xml:space="preserve">Osmanlı Devleti’nin birlikte savaştığı devletler yenilmiş, Osmanlı ordusu </w:t>
      </w:r>
    </w:p>
    <w:p w14:paraId="732D99D7" w14:textId="77777777" w:rsidR="004C7B69" w:rsidRPr="00FB198A" w:rsidRDefault="004C7B69" w:rsidP="00A07E24">
      <w:pPr>
        <w:rPr>
          <w:i/>
          <w:iCs/>
        </w:rPr>
      </w:pPr>
      <w:r w:rsidRPr="00FB198A">
        <w:rPr>
          <w:i/>
          <w:iCs/>
        </w:rPr>
        <w:t>her tarafta ezilmiş, koşulları ağır bir anlaşma imzalanmış.</w:t>
      </w:r>
    </w:p>
    <w:p w14:paraId="3773BA0D" w14:textId="77777777" w:rsidR="004C7B69" w:rsidRPr="00FB198A" w:rsidRDefault="004C7B69" w:rsidP="00A07E24">
      <w:pPr>
        <w:rPr>
          <w:i/>
          <w:iCs/>
        </w:rPr>
      </w:pPr>
      <w:r w:rsidRPr="00FB198A">
        <w:rPr>
          <w:i/>
          <w:iCs/>
        </w:rPr>
        <w:t xml:space="preserve"> Savaş sonunda millet yorgun ve fakir bir durumda…”</w:t>
      </w:r>
    </w:p>
    <w:p w14:paraId="6DB5629B" w14:textId="77777777" w:rsidR="004C7B69" w:rsidRPr="00FB198A" w:rsidRDefault="004C7B69" w:rsidP="00A07E24">
      <w:pPr>
        <w:rPr>
          <w:i/>
          <w:iCs/>
        </w:rPr>
      </w:pPr>
    </w:p>
    <w:p w14:paraId="7B419E35" w14:textId="6294C500" w:rsidR="004C7B69" w:rsidRPr="00FB198A" w:rsidRDefault="004C7B69" w:rsidP="00A07E24">
      <w:pPr>
        <w:rPr>
          <w:i/>
          <w:iCs/>
        </w:rPr>
      </w:pPr>
      <w:r w:rsidRPr="00FB198A">
        <w:rPr>
          <w:i/>
          <w:iCs/>
        </w:rPr>
        <w:t>Mustafa Kemal Atatürk</w:t>
      </w:r>
    </w:p>
    <w:p w14:paraId="482652D9" w14:textId="77777777" w:rsidR="004C7B69" w:rsidRPr="00A07E24" w:rsidRDefault="004C7B69" w:rsidP="00A07E24"/>
    <w:p w14:paraId="7ACC98B4" w14:textId="3944D0FE" w:rsidR="004C7B69" w:rsidRPr="00A07E24" w:rsidRDefault="004C7B69" w:rsidP="00A07E24">
      <w:r w:rsidRPr="00A07E24">
        <w:t xml:space="preserve">Mustafa Kemal Atatürk’ün yoğun bir çalışma sonucunda hazırladığı ve 15-20 Ekim 1927 tarihleri arasında, Cumhuriyet Halk </w:t>
      </w:r>
      <w:proofErr w:type="spellStart"/>
      <w:r w:rsidRPr="00A07E24">
        <w:t>Fırkası’nın</w:t>
      </w:r>
      <w:proofErr w:type="spellEnd"/>
      <w:r w:rsidRPr="00A07E24">
        <w:t xml:space="preserve"> İkinci Büyük Kurultayı’nda, altı günde toplam 36 saat 31 dakikada okuduğu ölümsüz eseri Nutuk, işte bu sözlerle başlar. Atatürk’ün Samsun’a çıktığı 19 Mayıs 1919’dan başlayarak 1927’ye kadar olan dönemi, </w:t>
      </w:r>
      <w:r w:rsidRPr="00A07E24">
        <w:lastRenderedPageBreak/>
        <w:t xml:space="preserve">yani Türkiye Cumhuriyeti’nin işgalden kurtuluş ve kuruluş sürecini anlatan, dönemin en yetkili kişisinin kaleme aldığı çok değerli bir siyasi belge ve tarihî kaynaktır. Atatürk’ün Nutuk’taki anlatımına “doğum günü” saydığı 19 Mayıs ile başlaması, bu tarihin Kurtuluş Savaşı’ndaki yerinin net olarak kavranmasını sağlar. Zorlu hava şartlarında, Karadeniz’in dalgalı sularına pek de uygun olmayan 41 yaşındaki Bandırma </w:t>
      </w:r>
      <w:proofErr w:type="spellStart"/>
      <w:r w:rsidRPr="00A07E24">
        <w:t>Vapuru'yla</w:t>
      </w:r>
      <w:proofErr w:type="spellEnd"/>
      <w:r w:rsidRPr="00A07E24">
        <w:t xml:space="preserve"> yola çıkan ve 19 Mayıs 1919’da Samsun’a ayak basan Mustafa Kemal Atatürk, bir imparatorluktan küçücük bir eyalete dönüştürülmeye çalışılan bir devletin kaderini değiştirir ve yorgun düşmüş bir ulusu ayağa kaldırır. İşte bu yüzdendir ki 19 Mayıs 1919 tarihe, tam bağımsızlığı elde etmek için çıkılan yolda, zaferin kazanıldığı günlerin başlangıcı olarak yazılır.  </w:t>
      </w:r>
    </w:p>
    <w:p w14:paraId="160B23CF" w14:textId="77777777" w:rsidR="004C7B69" w:rsidRPr="00A07E24" w:rsidRDefault="004C7B69" w:rsidP="00A07E24"/>
    <w:p w14:paraId="44697DC3" w14:textId="77777777" w:rsidR="004C7B69" w:rsidRPr="000F4FF3" w:rsidRDefault="004C7B69" w:rsidP="00A07E24">
      <w:pPr>
        <w:rPr>
          <w:b/>
          <w:bCs/>
        </w:rPr>
      </w:pPr>
      <w:r w:rsidRPr="000F4FF3">
        <w:rPr>
          <w:b/>
          <w:bCs/>
        </w:rPr>
        <w:t xml:space="preserve">İlk adımın üzerinden 106 yıl geçti… </w:t>
      </w:r>
    </w:p>
    <w:p w14:paraId="02B5F338" w14:textId="666C9A3F" w:rsidR="004C7B69" w:rsidRPr="00A07E24" w:rsidRDefault="004C7B69" w:rsidP="00A07E24">
      <w:r w:rsidRPr="00A07E24">
        <w:t xml:space="preserve">Türkiye Cumhuriyeti’nin tarihindeki en önemli dönüm noktalarından biri olarak kabul edilen, Türk ulusunun küllerinden yeniden doğmasını sağlayan mücadelenin ilk adımı bundan 106. yıl önce atıldı. Atatürk’ün 19 Mayıs 1919’da Samsun’da yaktığı kurtuluş mücadelesinin ilk kıvılcımı bir asrı aşkın süredir her nesilden gencin yüreğinde kararlılıkla büyüyor ve yolumuzu aydınlatmaya devam ediyor. Atatürk’ün gençlere duyduğu güvenin ve genç fikirlere verdiği önemin en güçlü ifadesi ise Nutuk’un sonunda yer alan Gençliğe </w:t>
      </w:r>
      <w:proofErr w:type="spellStart"/>
      <w:r w:rsidRPr="00A07E24">
        <w:t>Hitabe’de</w:t>
      </w:r>
      <w:proofErr w:type="spellEnd"/>
      <w:r w:rsidRPr="00A07E24">
        <w:t xml:space="preserve"> karşımıza çıkıyor. Millî Mücadele’nin ve devrimlerin hangi koşullarda yapıldığını, farklı görüşlere ve tartışmalara da dikkat çekerek, bütün açıklığıyla ortaya koyan Atatürk, büyük Nutuk’un sonunda gençliğe sesleniyor. Gençliği, kutsal bir armağan olarak bıraktığı bağımsız Cumhuriyet’i sonsuza dek korumak ve savunmakla görevlendiriyor. “Bu sözlerimle, millî hayatı son bulmuş sayılan büyük bir milletin, bağımsızlığını nasıl kazandığını ve bilimin en son ilkelerine dayanan, millî ve çağdaş bir devleti nasıl kurduğumu anlatmaya çalıştım. Bugün ulaştığımız sonuç, yüzyıllardır çekilen millî sıkıntıların uyanışı ve bu aziz vatanın her köşesini sulayan kanların bedelidir. Bu sonucu, Türk gençliğine emanet ediyorum. Ey Türk Gençliği! Birinci vazifen, Türk istiklalini, Türk Cumhuriyetini, ilelebet, muhafaza ve müdafaa etmektir. Varlığının ve geleceğinin biricik temeli budur. Bu temel senin en kıymetli hazinendir” sözleriyle başlayan Gençliğe Hitabe ülkenin gelecek nesillerine bırakılmış manevi bir miras niteliği taşıyor.</w:t>
      </w:r>
    </w:p>
    <w:p w14:paraId="65E720D0" w14:textId="77777777" w:rsidR="004C7B69" w:rsidRPr="00A07E24" w:rsidRDefault="004C7B69" w:rsidP="00A07E24"/>
    <w:p w14:paraId="5489BA0C" w14:textId="6F665407" w:rsidR="004C7B69" w:rsidRPr="000F4FF3" w:rsidRDefault="004C7B69" w:rsidP="00A07E24">
      <w:pPr>
        <w:rPr>
          <w:b/>
          <w:bCs/>
        </w:rPr>
      </w:pPr>
      <w:r w:rsidRPr="000F4FF3">
        <w:rPr>
          <w:b/>
          <w:bCs/>
        </w:rPr>
        <w:t xml:space="preserve">Gençler İçin Nutuk </w:t>
      </w:r>
    </w:p>
    <w:p w14:paraId="6085C479" w14:textId="77777777" w:rsidR="004C7B69" w:rsidRPr="00A07E24" w:rsidRDefault="004C7B69" w:rsidP="00A07E24">
      <w:r w:rsidRPr="00A07E24">
        <w:t xml:space="preserve">Yapı Kredi Yayınları, Mustafa Kemal Atatürk’ün Millî Mücadele’yi ve Türkiye Cumhuriyeti’nin kuruluş tarihini birinci ağızdan anlattığı ölümsüz eseri Nutuk’u gençler için hazırlanan özel bir baskıyla sunuyor. Ana hatlarıyla günümüz Türkçesine aktarılan, Cumhuriyet tarihinin bu en önemli metni, Cumhuriyet’in erdemlerine sahip çıkmak isteyen gençler için başucu kitabı niteliği taşıyor. Yapı Kredi Yayınları’nın 2018 yılında okurlarla buluşturduğu, Gençler İçin Nutuk bu yılın mart ayında 17. baskısını yaptı. Yapı Kredi Yayınları Nutuk’un iki yıllık bir çalışma sonunda 1927 baskısından Latin harflerine aktarılarak yayımlanan versiyonunun yanı sıra; ana hatları ve kritik detaylarıyla rahatça okunabilmesi için akıcı bir anlatıma kavuşturulan versiyonunu da okuyucularla buluşturuyor. </w:t>
      </w:r>
    </w:p>
    <w:p w14:paraId="60E4BE5F" w14:textId="77777777" w:rsidR="004C7B69" w:rsidRPr="00A07E24" w:rsidRDefault="004C7B69" w:rsidP="00A07E24"/>
    <w:p w14:paraId="308749AF" w14:textId="77777777" w:rsidR="004C7B69" w:rsidRPr="00A07E24" w:rsidRDefault="004C7B69" w:rsidP="00A07E24"/>
    <w:p w14:paraId="304030FC" w14:textId="77777777" w:rsidR="000F4FF3" w:rsidRDefault="000F4FF3" w:rsidP="00A07E24"/>
    <w:p w14:paraId="1526C633" w14:textId="77777777" w:rsidR="000F4FF3" w:rsidRDefault="000F4FF3" w:rsidP="00A07E24"/>
    <w:p w14:paraId="67440341" w14:textId="29A40A2A" w:rsidR="004C7B69" w:rsidRPr="000F4FF3" w:rsidRDefault="004C7B69" w:rsidP="00A07E24">
      <w:pPr>
        <w:rPr>
          <w:b/>
          <w:bCs/>
        </w:rPr>
      </w:pPr>
      <w:r w:rsidRPr="000F4FF3">
        <w:rPr>
          <w:b/>
          <w:bCs/>
        </w:rPr>
        <w:lastRenderedPageBreak/>
        <w:t xml:space="preserve">Atatürk gençlere diyor ki! </w:t>
      </w:r>
    </w:p>
    <w:p w14:paraId="2A85C028" w14:textId="77777777" w:rsidR="004C7B69" w:rsidRPr="00A07E24" w:rsidRDefault="004C7B69" w:rsidP="00A07E24">
      <w:r w:rsidRPr="00A07E24">
        <w:t xml:space="preserve">Atatürk’ün farklı zamanlarda, farklı vesilelerle dile getirdiği gençliğe yönelik sözleri, Cumhuriyet’in değerlerini koruyacak, onu daha ileriye taşıyacak nesillere duyduğu güvenin ve inancın bir yansıması. 19 Mayıs Atatürk’ü Anma, Gençlik ve Spor Bayramı’nı bu yıl da aynı inanç ve coşkuyla kutlarken, Cumhuriyetimizin </w:t>
      </w:r>
      <w:proofErr w:type="gramStart"/>
      <w:r w:rsidRPr="00A07E24">
        <w:t>kurucusu  Ulu</w:t>
      </w:r>
      <w:proofErr w:type="gramEnd"/>
      <w:r w:rsidRPr="00A07E24">
        <w:t xml:space="preserve"> Önder Mustafa Kemal Atatürk’ün gençliğe duyduğu güveni ve bizlere emanet ettiği değerleri yüreğimizde hissediyor, O’nun izinde kararlılıkla </w:t>
      </w:r>
      <w:proofErr w:type="spellStart"/>
      <w:r w:rsidRPr="00A07E24">
        <w:t>yürümeye</w:t>
      </w:r>
      <w:proofErr w:type="spellEnd"/>
      <w:r w:rsidRPr="00A07E24">
        <w:t xml:space="preserve"> devam ediyoruz.</w:t>
      </w:r>
    </w:p>
    <w:p w14:paraId="6829894F" w14:textId="77777777" w:rsidR="004C7B69" w:rsidRPr="00A07E24" w:rsidRDefault="004C7B69" w:rsidP="00A07E24"/>
    <w:p w14:paraId="1C85802E" w14:textId="772DD0AD" w:rsidR="004C7B69" w:rsidRPr="00A07E24" w:rsidRDefault="004C7B69" w:rsidP="00A07E24">
      <w:r w:rsidRPr="00A07E24">
        <w:t xml:space="preserve">Gençler! Cesaretimizi kuvvetlendiren ve devam ettiren sizsiniz. Siz, almakta olduğunuz eğitim ve kültür ile insanlık meziyetinin, vatan sevgisinin, fikir özgürlüğünün en değerli simgesi olacaksınız. Ey yükselen yeni kuşak! Gelecek sizindir. Cumhuriyeti biz kurduk; onu yükseltecek ve devam ettirecek sizsiniz! </w:t>
      </w:r>
    </w:p>
    <w:p w14:paraId="48932E71" w14:textId="77777777" w:rsidR="004C7B69" w:rsidRPr="00A07E24" w:rsidRDefault="004C7B69" w:rsidP="00A07E24"/>
    <w:p w14:paraId="516974B3" w14:textId="33AB8046" w:rsidR="004C7B69" w:rsidRPr="00A07E24" w:rsidRDefault="004C7B69" w:rsidP="00A07E24">
      <w:r w:rsidRPr="00A07E24">
        <w:t xml:space="preserve">Sizler, yeni Türkiye’nin genç evlâtları, yorulsanız da beni izleyeceksiniz. Dinlenmemek üzere yürümeye karar verenler asla ve asla yorulmazlar. Türk gençliği amaca, bizim yüksek ülkümüze durmadan, yorulmadan yürüyecektir. </w:t>
      </w:r>
    </w:p>
    <w:p w14:paraId="55AED416" w14:textId="77777777" w:rsidR="004C7B69" w:rsidRPr="00A07E24" w:rsidRDefault="004C7B69" w:rsidP="00A07E24"/>
    <w:p w14:paraId="2F0B40C3" w14:textId="2981E4A8" w:rsidR="004C7B69" w:rsidRPr="00A07E24" w:rsidRDefault="004C7B69" w:rsidP="00A07E24">
      <w:r w:rsidRPr="00A07E24">
        <w:t>Sayın gençler, yaşam mücadeleden ibarettir. Bundan dolayı yaşamda yalnız iki şey vardır. Galip olmak, mağlup olmak. Size, Türk gençliğine terk edip bıraktığımız vicdanî emanet, yalnız ve daima galip olmaktır ve eminim daima galip olacaksınız. Milletin yükselme gerek ve şartları için yapılacak şeylerde, atılacak adımlarda kesinlikle tereddüt etmeyin. Milleti, o yükselme aşamasına götürmek için, dikilecek engelleri hep birlikte önleyeceğiz. Bunun için beyinlerinize, sezişlerinize, bilginize, gerekirse bileklerinize, pazılarınıza, bacaklarınıza başvuracak, fakat sonuçta ne olursa olsun kesinlikle o amaca varacağız. Bu millet, sizin gibi evlâtlarıyla lâyık olduğu olgunluk derecesini bulacaktır. </w:t>
      </w:r>
    </w:p>
    <w:p w14:paraId="5DC03A7A" w14:textId="77777777" w:rsidR="004C7B69" w:rsidRPr="00A07E24" w:rsidRDefault="004C7B69" w:rsidP="00A07E24"/>
    <w:p w14:paraId="329038A8" w14:textId="0B8E5D4F" w:rsidR="004C7B69" w:rsidRPr="00A07E24" w:rsidRDefault="004C7B69" w:rsidP="00A07E24">
      <w:r w:rsidRPr="00A07E24">
        <w:t>Gençler! Benim gelecekteki emellerimi gerçekleştirmeyi üstlenen gençler! Bir gün bu memleketi sizin gibi beni anlamış bir gençliğe bırakacağımdan dolayı çok memnun ve mesudum.</w:t>
      </w:r>
    </w:p>
    <w:p w14:paraId="61DA52CE" w14:textId="77777777" w:rsidR="004C7B69" w:rsidRPr="00A07E24" w:rsidRDefault="004C7B69" w:rsidP="00A07E24"/>
    <w:p w14:paraId="0FA79782" w14:textId="6F9E5DD0" w:rsidR="004C7B69" w:rsidRPr="00A07E24" w:rsidRDefault="004C7B69" w:rsidP="00A07E24">
      <w:r w:rsidRPr="00A07E24">
        <w:t>Milletin bağrından temiz bir kuşak yetişiyor. Bu eseri ona bırakacağım ve gözüm arkamda kalmayacak!</w:t>
      </w:r>
    </w:p>
    <w:p w14:paraId="2B6C1492" w14:textId="77777777" w:rsidR="004C7B69" w:rsidRPr="00A07E24" w:rsidRDefault="004C7B69" w:rsidP="00A07E24"/>
    <w:p w14:paraId="6C5DDD4F" w14:textId="77777777" w:rsidR="004C7B69" w:rsidRPr="00A07E24" w:rsidRDefault="004C7B69" w:rsidP="00A07E24">
      <w:r w:rsidRPr="00A07E24">
        <w:t xml:space="preserve"> Gençler! Vatanın bütün ümidi ve geleceği size, genç kuşakların anlayış ve enerjisine bağlanmıştır.</w:t>
      </w:r>
    </w:p>
    <w:p w14:paraId="68000959" w14:textId="77777777" w:rsidR="004C7B69" w:rsidRPr="00A07E24" w:rsidRDefault="004C7B69" w:rsidP="00A07E24"/>
    <w:p w14:paraId="64737984" w14:textId="5564C7D5" w:rsidR="004C7B69" w:rsidRPr="00A07E24" w:rsidRDefault="004C7B69" w:rsidP="00A07E24">
      <w:r w:rsidRPr="00A07E24">
        <w:t xml:space="preserve">Yeni Türkiye Devleti bütün Türklük karakterlerini, yani onun dinç, kararlı, erdemli </w:t>
      </w:r>
    </w:p>
    <w:p w14:paraId="37FE8384" w14:textId="3D09A328" w:rsidR="004C7B69" w:rsidRPr="00A07E24" w:rsidRDefault="004C7B69" w:rsidP="00A07E24">
      <w:r w:rsidRPr="00A07E24">
        <w:t>etkinliklerini kendisinde toplamıştır. Gençler! Biz size geçmişten, geçmişin hurafelerinden, geçmişin olaylarından uzak bir yeni doğmuş çocuk çıkardık. Olaylardan, olayların zorunluğundan çıkan bu çocuk, sizin pek değerli katılımınızla, aydın yardımınızla çıktı. Bu çocuğu büyütüp yükseltmek bizlerden sizlere yönelir. Bu görevde başarılı olacağınıza, gördüğüm kanıtlar sayesinde pek çok kuvvetlerle iman edenlerdenim.</w:t>
      </w:r>
    </w:p>
    <w:p w14:paraId="65466440" w14:textId="77777777" w:rsidR="004C7B69" w:rsidRPr="00A07E24" w:rsidRDefault="004C7B69" w:rsidP="00A07E24"/>
    <w:p w14:paraId="7A789E2F" w14:textId="77777777" w:rsidR="00C00EAD" w:rsidRPr="00A07E24" w:rsidRDefault="00C00EAD" w:rsidP="00A07E24"/>
    <w:p w14:paraId="28309991" w14:textId="77777777" w:rsidR="00C00EAD" w:rsidRPr="00A07E24" w:rsidRDefault="00C00EAD" w:rsidP="00A07E24"/>
    <w:p w14:paraId="4CD0610D" w14:textId="77777777" w:rsidR="00C00EAD" w:rsidRPr="00A07E24" w:rsidRDefault="00C00EAD" w:rsidP="00A07E24"/>
    <w:p w14:paraId="2D57F021" w14:textId="7A207A44" w:rsidR="00C00EAD" w:rsidRPr="00A07E24" w:rsidRDefault="004C7B69" w:rsidP="00A07E24">
      <w:r w:rsidRPr="00A07E24">
        <w:lastRenderedPageBreak/>
        <w:t>--------------------------------------------</w:t>
      </w:r>
    </w:p>
    <w:p w14:paraId="438DBB39" w14:textId="77777777" w:rsidR="004C7B69" w:rsidRPr="00A07E24" w:rsidRDefault="004C7B69" w:rsidP="00A07E24"/>
    <w:p w14:paraId="229FB24A" w14:textId="77777777" w:rsidR="008952A5" w:rsidRDefault="008952A5" w:rsidP="000F4FF3">
      <w:pPr>
        <w:tabs>
          <w:tab w:val="left" w:pos="2925"/>
        </w:tabs>
        <w:rPr>
          <w:b/>
          <w:bCs/>
        </w:rPr>
      </w:pPr>
      <w:r>
        <w:rPr>
          <w:b/>
          <w:bCs/>
        </w:rPr>
        <w:t xml:space="preserve">KÜLTÜR SANAT </w:t>
      </w:r>
    </w:p>
    <w:p w14:paraId="63394909" w14:textId="77777777" w:rsidR="008952A5" w:rsidRDefault="008952A5" w:rsidP="000F4FF3">
      <w:pPr>
        <w:tabs>
          <w:tab w:val="left" w:pos="2925"/>
        </w:tabs>
        <w:rPr>
          <w:b/>
          <w:bCs/>
        </w:rPr>
      </w:pPr>
    </w:p>
    <w:p w14:paraId="087AAFF9" w14:textId="638793AD" w:rsidR="004C7B69" w:rsidRPr="001C09D4" w:rsidRDefault="004C7B69" w:rsidP="000F4FF3">
      <w:pPr>
        <w:tabs>
          <w:tab w:val="left" w:pos="2925"/>
        </w:tabs>
        <w:rPr>
          <w:b/>
          <w:bCs/>
        </w:rPr>
      </w:pPr>
      <w:r w:rsidRPr="001C09D4">
        <w:rPr>
          <w:b/>
          <w:bCs/>
        </w:rPr>
        <w:t>Geçmişten geleceğe</w:t>
      </w:r>
      <w:r w:rsidR="000F4FF3" w:rsidRPr="001C09D4">
        <w:rPr>
          <w:b/>
          <w:bCs/>
        </w:rPr>
        <w:t xml:space="preserve"> </w:t>
      </w:r>
      <w:r w:rsidRPr="001C09D4">
        <w:rPr>
          <w:b/>
          <w:bCs/>
        </w:rPr>
        <w:t xml:space="preserve">değerlerimize sahip çıkıyoruz, </w:t>
      </w:r>
    </w:p>
    <w:p w14:paraId="394FF76C" w14:textId="4F547477" w:rsidR="004C7B69" w:rsidRPr="001C09D4" w:rsidRDefault="004C7B69" w:rsidP="000F4FF3">
      <w:pPr>
        <w:tabs>
          <w:tab w:val="left" w:pos="2925"/>
        </w:tabs>
        <w:rPr>
          <w:b/>
          <w:bCs/>
        </w:rPr>
      </w:pPr>
      <w:r w:rsidRPr="001C09D4">
        <w:rPr>
          <w:b/>
          <w:bCs/>
        </w:rPr>
        <w:t>kültür sanatı herkes için erişilebilir kılıyoruz</w:t>
      </w:r>
    </w:p>
    <w:p w14:paraId="02E8C5A2" w14:textId="77777777" w:rsidR="004C7B69" w:rsidRPr="008F7C9B" w:rsidRDefault="004C7B69" w:rsidP="00A07E24">
      <w:pPr>
        <w:rPr>
          <w:b/>
          <w:bCs/>
        </w:rPr>
      </w:pPr>
      <w:r w:rsidRPr="008F7C9B">
        <w:rPr>
          <w:b/>
          <w:bCs/>
        </w:rPr>
        <w:t>Müzeler geçmişle bugünü, ziyaretçiyle hikâyeyi, mekânla topluluğu buluşturan yaşayan alanlar olarak kültür mirasının korunması ve gelecek nesillere aktarılmasında anahtar bir role sahip. Bu yıl “Hızla Değişen Toplumlarda Müzelerin Geleceği” temasıyla düzenlenen Müzeler Haftası vesilesiyle müzelerimize yakın bir bakış sunarken müzeciliğin değişen tanımını, geleceğini ve güncel yaklaşımları müze yöneticilerimizle konuştuk.</w:t>
      </w:r>
    </w:p>
    <w:p w14:paraId="0A42BBA6" w14:textId="77777777" w:rsidR="004C7B69" w:rsidRPr="00A07E24" w:rsidRDefault="004C7B69" w:rsidP="00A07E24"/>
    <w:p w14:paraId="75B346D8" w14:textId="2294E833" w:rsidR="004C7B69" w:rsidRDefault="004C7B69" w:rsidP="00A07E24">
      <w:r w:rsidRPr="00A07E24">
        <w:t xml:space="preserve">Uluslararası Müzeler Konseyi tarafından Uluslararası Müzeler Günü olarak kabul edilen 18 Mayıs, UNESCO tarafından tüm dünyada Müzeler Günü olarak ilan edildi. Ülkemizde ise 1982 yılından bu yana 18-24 Mayıs tarihleri arasında Müzeler Haftası kutlanıyor. Uluslararası Müzeler Konseyi’nin 2025 yılı için belirlediği ana tema ise “Hızla Değişen Toplumlarda Müzelerin Geleceği.”  </w:t>
      </w:r>
    </w:p>
    <w:p w14:paraId="4ED1C867" w14:textId="77777777" w:rsidR="008F7C9B" w:rsidRPr="00A07E24" w:rsidRDefault="008F7C9B" w:rsidP="00A07E24"/>
    <w:p w14:paraId="79B1B25E" w14:textId="77777777" w:rsidR="004C7B69" w:rsidRDefault="004C7B69" w:rsidP="00A07E24">
      <w:r w:rsidRPr="00A07E24">
        <w:t>Bu yılın teması, üç Sürdürülebilir Kalkınma Amacı (SKA) ile uyum sağlıyor. Müzeler, istihdam olanakları yaratarak ve toplulukları güçlendiren eğitim programları sunarak yerel ekonomilere destek oluyor (SKA 8). Yaratıcılığı teşvik eden ve teknolojik gelişmeleri benimseyen müzeler, inovasyonu destekliyor ve erişilebilirliği artırıyor (SKA 9). Ayrıca, kapsayıcılığı, dayanıklılığı ve kültürel mirasın korunmasını teşvik eden kültürel merkezler olarak sürdürülebilir kentsel gelişime katkıda bulunuyor (SKA 11).</w:t>
      </w:r>
    </w:p>
    <w:p w14:paraId="238597A8" w14:textId="77777777" w:rsidR="008F7C9B" w:rsidRPr="00A07E24" w:rsidRDefault="008F7C9B" w:rsidP="00A07E24"/>
    <w:p w14:paraId="2AA854F1" w14:textId="3114C18D" w:rsidR="004C7B69" w:rsidRPr="00A07E24" w:rsidRDefault="004C7B69" w:rsidP="00A07E24">
      <w:r w:rsidRPr="00A07E24">
        <w:t xml:space="preserve">Günümüzde müzeler, klasik anlamda “eser koruma ve sergileme” işlevinin ötesine geçerek; toplumların kültürel gelişimini destekleyen, bilimsel araştırmalara katkı sunan ve </w:t>
      </w:r>
      <w:proofErr w:type="spellStart"/>
      <w:r w:rsidRPr="00A07E24">
        <w:t>sosyo</w:t>
      </w:r>
      <w:proofErr w:type="spellEnd"/>
      <w:r w:rsidRPr="00A07E24">
        <w:t>-kültürel etkileşimi güçlendiren merkezler haline gelmiş durumda. Dijitalleşme, interaktif sergi deneyimleri, erişilebilirlik politikaları ve katılımcı projeler ile müzeler, farklı yaş ve kesimlerden ziyaretçilere ulaşıyor ve kültürel sürdürülebilirliği destekliyor. Toplumsal hafızanın taşıyıcısı olan müzelerin önemine dikkat çekerek kültür mirasının korunması ve gelecek nesillere aktarılması konusunda farkındalık oluşturmak amacıyla düzenlenen Müzeler Haftası vesilesiyle hem müzelerimize mercek tuttuk hem de bu yılın temasına uygun şekilde müzelerin geleceği, değişen ihtiyaçlar ve yaklaşımlar üzerine müze yöneticilerimizle sohbet ettik.   </w:t>
      </w:r>
    </w:p>
    <w:p w14:paraId="205CC78A" w14:textId="77777777" w:rsidR="004C7B69" w:rsidRPr="00A07E24" w:rsidRDefault="004C7B69" w:rsidP="00A07E24"/>
    <w:p w14:paraId="61DE7173" w14:textId="77777777" w:rsidR="004C7B69" w:rsidRPr="00A112EA" w:rsidRDefault="004C7B69" w:rsidP="00A07E24">
      <w:pPr>
        <w:rPr>
          <w:b/>
          <w:bCs/>
          <w:u w:val="single"/>
        </w:rPr>
      </w:pPr>
      <w:r w:rsidRPr="00A112EA">
        <w:rPr>
          <w:b/>
          <w:bCs/>
          <w:u w:val="single"/>
        </w:rPr>
        <w:t xml:space="preserve">Rahmi M. Koç Müzesi </w:t>
      </w:r>
    </w:p>
    <w:p w14:paraId="4EAA4569" w14:textId="223882A6" w:rsidR="004C7B69" w:rsidRPr="00A07E24" w:rsidRDefault="004C7B69" w:rsidP="00A07E24">
      <w:r w:rsidRPr="00A07E24">
        <w:t xml:space="preserve">Rahmi M. Koç Müzesi, Türkiye'nin ulaşım, endüstri ve iletişim tarihindeki gelişmeleri yansıtan ilk ve tek sanayi müzesi olma özelliğini taşıyor. 1994 yılında kapısını İstanbul’da ziyaretçilerine açan Rahmi M. Koç Müzesi, 30 yılın sonunda, dört ayrı müzesi ve bir kitaplığı ile dünya endüstriyel mirasının değerli örneklerini barındıran, dünya ölçeğinde tanınan ve takdir edilen bir kültür kurumu olarak öne çıkıyor. Rahmi M. Koç Müzeleri aynı zamanda yaşayan birer deneyim merkezi ve bu anlamda Türkiye’de önemli bir rol üstleniyor. Müzelerin öğrenme alanları olarak kurgulanmasının özellikle genç kuşakların kültürle kurduğu ilişkiyi derinleştirme açısından öneminden yola çıkarak; Rahmi M. Koç Müzesi Genel Müdürü Mine Sofuoğlu’na genç izleyiciyle etkili bir bağ kurmak için nasıl </w:t>
      </w:r>
      <w:r w:rsidRPr="00A07E24">
        <w:lastRenderedPageBreak/>
        <w:t xml:space="preserve">bir yaklaşım benimsenmesi gerektiğini sorduk. Sofuoğlu müzelerin sadece geçmişin sergilendiği alanlar değil; aynı zamanda bireyin kendini keşfettiği, sorular sorduğu ve farklı bakış açıları kazandığı öğrenme ortamları olduğunun altını çizdi ve ekledi: “Özellikle genç kuşaklarla anlamlı bir bağ kurmak istiyorsak, onların merak duygusunu tetikleyen, katılımcılığı teşvik eden, dijitalle fiziki deneyimi bir arada sunan bir yaklaşım benimsemek çok önemli. Rahmi M. Koç Müzeleri, bu anlayışla endüstriyel miras üzerinden Türkiye’nin kültürel belleğine yaşayan bir pencere açıyor. Ziyaretçiler yalnızca objelere bakmakla kalmıyor; buharla çalışan bir makinenin sesini duyuyor, bir tramvayın içine girip geçmişe yolculuk yapıyor ya da dönemsel sergilerimizle sanayi tarihinin farklı temalarını derinlemesine keşfediyor. Rahmi M. Koç Müzeleri, endüstri, ulaşım ve iletişim tarihini yaşamın içinden hikâyelerle sunarak genç ziyaretçilerin kültürle organik bir bağ kurmasını sağlıyor.” </w:t>
      </w:r>
    </w:p>
    <w:p w14:paraId="7535A9C1" w14:textId="77777777" w:rsidR="004C7B69" w:rsidRPr="00A07E24" w:rsidRDefault="004C7B69" w:rsidP="00A07E24"/>
    <w:p w14:paraId="26BE3E6F" w14:textId="77777777" w:rsidR="004C7B69" w:rsidRPr="0028065F" w:rsidRDefault="004C7B69" w:rsidP="00A07E24">
      <w:pPr>
        <w:rPr>
          <w:b/>
          <w:bCs/>
        </w:rPr>
      </w:pPr>
      <w:r w:rsidRPr="0028065F">
        <w:rPr>
          <w:b/>
          <w:bCs/>
        </w:rPr>
        <w:t>“Gençleri öğrenen, keşfeden, üreten bireyler olmaya teşvik ediyoruz”</w:t>
      </w:r>
    </w:p>
    <w:p w14:paraId="6B6E02C3" w14:textId="77777777" w:rsidR="004C7B69" w:rsidRPr="00A07E24" w:rsidRDefault="004C7B69" w:rsidP="00A07E24">
      <w:r w:rsidRPr="00A07E24">
        <w:t xml:space="preserve">Sofuoğlu, yapay zekâ destekli kişiselleştirilmiş oyunlar ve gezi rotaları gibi yenilikçi projeler ve çağdaş müzecilik anlayışına uygun hazırlanmış eğitim içerikleri ile bu bağı güçlendirdiklerini belirtti: “Müzeyi yaşayan bir deneyim merkezi haline getirerek gençleri sadece izleyen değil, öğrenen, keşfeden, üreten bireyler olmaya teşvik ediyoruz. Tüm müzelerimizde her bir obje, bir dönemin mühendisliğini anlatmakla kalmıyor; aynı zamanda bir dönemin hayalini, emeğini ve estetik anlayışını da yansıtıyor. Böylece genç kuşaklara kültürel mirasın sadece korunacak değil, üzerine </w:t>
      </w:r>
      <w:proofErr w:type="spellStart"/>
      <w:r w:rsidRPr="00A07E24">
        <w:t>düşünülecek</w:t>
      </w:r>
      <w:proofErr w:type="spellEnd"/>
      <w:r w:rsidRPr="00A07E24">
        <w:t xml:space="preserve"> ve yeniden üretilecek bir değer olduğunu aktarmayı amaçlıyoruz. Bu yaklaşımımızla Rahmi M. Koç Müzeleri, 30 yıldır Türkiye’de öğreten ve ilham veren müzecilik anlayışının güçlü örneklerinden biri olarak konumlanıyor.” </w:t>
      </w:r>
    </w:p>
    <w:p w14:paraId="1459D5FD" w14:textId="77777777" w:rsidR="004C7B69" w:rsidRPr="00A07E24" w:rsidRDefault="004C7B69" w:rsidP="00A07E24"/>
    <w:p w14:paraId="3D3F5905" w14:textId="5461BDF9" w:rsidR="004C7B69" w:rsidRPr="0028065F" w:rsidRDefault="004C7B69" w:rsidP="00A07E24">
      <w:pPr>
        <w:rPr>
          <w:b/>
          <w:bCs/>
        </w:rPr>
      </w:pPr>
      <w:r w:rsidRPr="0028065F">
        <w:rPr>
          <w:b/>
          <w:bCs/>
        </w:rPr>
        <w:t>30. yıla özel Beygir Gücü sergisi</w:t>
      </w:r>
    </w:p>
    <w:p w14:paraId="303CE991" w14:textId="77777777" w:rsidR="004C7B69" w:rsidRPr="00A07E24" w:rsidRDefault="004C7B69" w:rsidP="00A07E24">
      <w:r w:rsidRPr="00A07E24">
        <w:t>Toplamda 20 binin üzerinde objeden oluşan koleksiyonu, çocuklara yönelik eğitimleri ve atölyeleri ile kültür ve eğlenceyi bir arada sunan Rahmi M. Koç Müzeleri’nde karayolu ulaşımı, raylı ulaşım, havacılık, denizcilik, makineler, iletişim, bilimsel aletler, model ve oyuncaklar ziyaretçilerin ilgisine sunuluyor. Müzenin güncel takviminde ise 30’uncu yıla özel olarak hazırlanan Beygir Gücü sergisi yer alıyor.  10 Haziran’a kadar ziyarete açık olan sergi, M.Ö. 2’nci yüzyıldan günümüze atın sanatta ve mühendislikteki izlerini sürerken ‘beygir gücü’ kavramıyla otomobilin endüstri tarihindeki dönüşümünü bir arada keşfetme fırsatı sunuyor.</w:t>
      </w:r>
    </w:p>
    <w:p w14:paraId="5760A8BF" w14:textId="77777777" w:rsidR="004C7B69" w:rsidRPr="00A07E24" w:rsidRDefault="004C7B69" w:rsidP="00A07E24"/>
    <w:p w14:paraId="1E574A7F" w14:textId="77777777" w:rsidR="004C7B69" w:rsidRPr="00A112EA" w:rsidRDefault="004C7B69" w:rsidP="00A07E24">
      <w:pPr>
        <w:rPr>
          <w:b/>
          <w:bCs/>
          <w:u w:val="single"/>
        </w:rPr>
      </w:pPr>
      <w:r w:rsidRPr="00A112EA">
        <w:rPr>
          <w:b/>
          <w:bCs/>
          <w:u w:val="single"/>
        </w:rPr>
        <w:t xml:space="preserve">Sadberk Hanım Müzesi  </w:t>
      </w:r>
    </w:p>
    <w:p w14:paraId="53E8218E" w14:textId="03CD9C39" w:rsidR="004C7B69" w:rsidRPr="00A07E24" w:rsidRDefault="004C7B69" w:rsidP="00A07E24">
      <w:r w:rsidRPr="00A07E24">
        <w:t>Günümüzde müzecilik geçmişle bugün, bugünle gelecek arasında yaşayan bir köprü oluşturmanın yolu olarak yeniden tanımlanıyor; müzeler ziyaretçileriyle diyalog kuran, katılımcı deneyimler sunan ve kültürel belleği dinamik biçimde aktaran kurumlar olarak konumlanıyor. Sergilenen objelerin yanı sıra anlatıların, bağlamların ve etkileşimli alanların öne çıktığı bu yeni anlayış, müzeleri daha erişilebilir hale getiriyor. Bu dönüşümün ülkemizdeki öncülerinden biri de Türkiye’nin ilk özel müzesi olma özelliğini taşıyan, Vehbi Koç Vakfı bünyesindeki Sadberk Hanım Müzesi. Müze bugün stratejik bir dönüşüm süreci içinde, Haliç Tersanesi’nde yer alan yeni kampüsüne taşınmaya hazırlanıyor. Müzenin kurumsal vizyonunu bir adım öteye taşıyacak bu önemli dönüşüm sürecini Sadberk Hanım Müzesi Direktörü Hülya Bilgi ile konuştuk.</w:t>
      </w:r>
    </w:p>
    <w:p w14:paraId="0B5C240C" w14:textId="77777777" w:rsidR="004C7B69" w:rsidRPr="00A07E24" w:rsidRDefault="004C7B69" w:rsidP="00A07E24"/>
    <w:p w14:paraId="68DFA391" w14:textId="77777777" w:rsidR="004C7B69" w:rsidRPr="0028065F" w:rsidRDefault="004C7B69" w:rsidP="00A07E24">
      <w:pPr>
        <w:rPr>
          <w:b/>
          <w:bCs/>
        </w:rPr>
      </w:pPr>
      <w:r w:rsidRPr="0028065F">
        <w:rPr>
          <w:b/>
          <w:bCs/>
        </w:rPr>
        <w:lastRenderedPageBreak/>
        <w:t xml:space="preserve">“Yeni kampüs müzecilik anlayışını güncel bir zemine taşıyacak”   </w:t>
      </w:r>
    </w:p>
    <w:p w14:paraId="6692EF41" w14:textId="77777777" w:rsidR="004C7B69" w:rsidRPr="00A07E24" w:rsidRDefault="004C7B69" w:rsidP="00A07E24">
      <w:r w:rsidRPr="00A07E24">
        <w:t xml:space="preserve">Bilgi, sözlerine Sadberk Hanım Müzesi’nin 1980 yılından bu yana kültürel mirasın korunması, araştırılması ve toplumla paylaşılması amacıyla faaliyet gösterdiğinin altını çizerek başladı. “Türkiye’nin ilk özel müzesi olan Sadberk Hanım Müzesi Anadolu arkeolojisinden Osmanlı ve Türk-İslam sanatlarına, nadide dekoratif sanat eserlerinden zengin tekstil koleksiyonlarına uzanan içerikleriyle yalnızca somut mirası değil; aynı zamanda mizansenlerle sunduğu sergiler aracılığıyla somut olmayan kültürel değerleri de görünür kılarak, tarihsel belleğin sürdürücüsü olmayı başardı.”  </w:t>
      </w:r>
    </w:p>
    <w:p w14:paraId="2DF17AF0" w14:textId="77777777" w:rsidR="004C7B69" w:rsidRPr="00A07E24" w:rsidRDefault="004C7B69" w:rsidP="00A07E24">
      <w:r w:rsidRPr="00A07E24">
        <w:t xml:space="preserve">Bilgi, Sadberk Hanım Müzesi’nin içinde bulunduğu dönüşüm süreci hakkında ise şunları söyledi: “Müze, Sarıyer-Büyükdere’deki tarihî </w:t>
      </w:r>
      <w:proofErr w:type="spellStart"/>
      <w:r w:rsidRPr="00A07E24">
        <w:t>Azaryan</w:t>
      </w:r>
      <w:proofErr w:type="spellEnd"/>
      <w:r w:rsidRPr="00A07E24">
        <w:t xml:space="preserve"> Yalısı’ndan, Haliç Tersanesi’nde yer alacak çağdaş ve çok işlevli yeni kampüsüne taşınmaya hazırlanıyor. Yaklaşık on katı büyüklüğünde bir alana yayılan bu yeni yapılanma, müzeyi yalnızca bir sergileme alanı olmaktan çıkararak; </w:t>
      </w:r>
      <w:proofErr w:type="spellStart"/>
      <w:r w:rsidRPr="00A07E24">
        <w:t>disiplinlerarası</w:t>
      </w:r>
      <w:proofErr w:type="spellEnd"/>
      <w:r w:rsidRPr="00A07E24">
        <w:t xml:space="preserve"> üretimlerin, bilimsel araştırmaların, kültürel etkileşim ve öğrenme süreçlerinin merkezinde konumlandıracak. Yeni kampüs, dijital arşivleme, çok dilli sergi deneyimleri, katılımcı </w:t>
      </w:r>
      <w:proofErr w:type="spellStart"/>
      <w:r w:rsidRPr="00A07E24">
        <w:t>küratöryel</w:t>
      </w:r>
      <w:proofErr w:type="spellEnd"/>
      <w:r w:rsidRPr="00A07E24">
        <w:t xml:space="preserve"> yaklaşımlar ve eğitim odaklı programlarla müzecilik anlayışını güncel bir zemine taşıyacak. Çocuklara, gençlere ve özel ilgi gruplarına yönelik tasarlanacak öğrenme alanları sayesinde, müze yaşam boyu öğrenmeyi teşvik eden, etkileşimi yüksek bir kültürel buluşma noktası işlevi görecek. Sadberk Hanım Müzesi, bu stratejik dönüşümle birlikte, Türkiye’nin kültürel mirasını yalnızca koruyan değil; onu sürekli yeniden yorumlayan, paylaşan ve gelecek kuşaklara aktaran öncü bir kurum olma misyonunu daha da derinleştirerek sürdürüyor.” </w:t>
      </w:r>
    </w:p>
    <w:p w14:paraId="72E6F99D" w14:textId="77777777" w:rsidR="004C7B69" w:rsidRPr="00A07E24" w:rsidRDefault="004C7B69" w:rsidP="00A07E24"/>
    <w:p w14:paraId="4563D042" w14:textId="77777777" w:rsidR="004C7B69" w:rsidRPr="0028065F" w:rsidRDefault="004C7B69" w:rsidP="00A07E24">
      <w:pPr>
        <w:rPr>
          <w:b/>
          <w:bCs/>
        </w:rPr>
      </w:pPr>
      <w:r w:rsidRPr="0028065F">
        <w:rPr>
          <w:b/>
          <w:bCs/>
        </w:rPr>
        <w:t>MÖ 6.000’den günümüze kadar Anadolu ve Türk-İslam eserleri</w:t>
      </w:r>
    </w:p>
    <w:p w14:paraId="0FD76054" w14:textId="77777777" w:rsidR="004C7B69" w:rsidRPr="0028065F" w:rsidRDefault="004C7B69" w:rsidP="00A07E24">
      <w:pPr>
        <w:rPr>
          <w:b/>
          <w:bCs/>
        </w:rPr>
      </w:pPr>
    </w:p>
    <w:p w14:paraId="13133DC8" w14:textId="77777777" w:rsidR="004C7B69" w:rsidRPr="00A07E24" w:rsidRDefault="004C7B69" w:rsidP="00A07E24">
      <w:r w:rsidRPr="00A07E24">
        <w:t xml:space="preserve">Sadberk Hanım Müzesi, kuruluşunda yaklaşık 3 bin esere sahipken bugün 22 bini aşkın eseri bünyesinde topluyor. Milattan önce 6 bin yıllarından Bizans dönemi sonuna kadar Anadolu’da yaşayan uygarlıkların maddi kültür kalıntılarını yansıtan arkeolojik eserlere ev sahipliği yapan Sadberk Hanım Müzesi’nde Osmanlı ağırlıklı İslam eserleri, Osmanlılar için yapılmış Avrupa, Uzak ve Yakın Doğu eserleri ile Osmanlı dönemi dokumaları, kıyafetleri ve işlemeleri de ziyaretçilerin ilgisine sunuluyor. Sadberk Hanım Müzesi İhtisas Kütüphanesi ise yaklaşık 13.147 </w:t>
      </w:r>
      <w:proofErr w:type="spellStart"/>
      <w:r w:rsidRPr="00A07E24">
        <w:t>matbû</w:t>
      </w:r>
      <w:proofErr w:type="spellEnd"/>
      <w:r w:rsidRPr="00A07E24">
        <w:t xml:space="preserve"> ve 673 yazma eserle özel ihtisas kütüphaneleri arasında önemli bir işleve sahip.</w:t>
      </w:r>
    </w:p>
    <w:p w14:paraId="7771E5D1" w14:textId="77777777" w:rsidR="004C7B69" w:rsidRPr="00A07E24" w:rsidRDefault="004C7B69" w:rsidP="00A07E24"/>
    <w:p w14:paraId="220D6CF4" w14:textId="7698A939" w:rsidR="004C7B69" w:rsidRPr="00A112EA" w:rsidRDefault="004C7B69" w:rsidP="00A07E24">
      <w:pPr>
        <w:rPr>
          <w:b/>
          <w:bCs/>
          <w:u w:val="single"/>
        </w:rPr>
      </w:pPr>
      <w:r w:rsidRPr="00A112EA">
        <w:rPr>
          <w:b/>
          <w:bCs/>
          <w:u w:val="single"/>
        </w:rPr>
        <w:t xml:space="preserve">Meşher </w:t>
      </w:r>
    </w:p>
    <w:p w14:paraId="3190D7B2" w14:textId="48A7704C" w:rsidR="004C7B69" w:rsidRPr="00A07E24" w:rsidRDefault="004C7B69" w:rsidP="00A07E24">
      <w:r w:rsidRPr="00A07E24">
        <w:t xml:space="preserve">Bir Vehbi Koç Vakfı (VKV) kuruluşu olarak 2019 Eylül’ünde açılan Meşher, geniş bir disiplin yelpazesinden seçkilere yer veren bir sergi mekânı. Çeşitlilik içeren programlamasına özel olarak kurgulanmış bir altyapı sağlayarak kültür sanat alanındaki ihtiyacı karşılamayı amaçlıyor. Gerek ulusal gerekse uluslararası uzman ve kurumlarla yürütülen bir iş birliği ağıyla, ağırlıklı olarak kurum içinde kurgulanan ve üretilen sergiler Türkiye’de ve yurtdışında ilham verici bir diyalog zemini sağlamayı </w:t>
      </w:r>
      <w:r w:rsidR="00513CAF">
        <w:t xml:space="preserve">hedefliyor. </w:t>
      </w:r>
      <w:r w:rsidRPr="00A07E24">
        <w:t xml:space="preserve">  </w:t>
      </w:r>
    </w:p>
    <w:p w14:paraId="1CAF996A" w14:textId="77777777" w:rsidR="004C7B69" w:rsidRPr="00A07E24" w:rsidRDefault="004C7B69" w:rsidP="00A07E24"/>
    <w:p w14:paraId="179D3181" w14:textId="77777777" w:rsidR="004C7B69" w:rsidRPr="00F23A39" w:rsidRDefault="004C7B69" w:rsidP="00A07E24">
      <w:pPr>
        <w:rPr>
          <w:b/>
          <w:bCs/>
        </w:rPr>
      </w:pPr>
      <w:r w:rsidRPr="00F23A39">
        <w:rPr>
          <w:b/>
          <w:bCs/>
        </w:rPr>
        <w:t xml:space="preserve">“Hedefimiz araştırmaya dayalı sergilerle izleyiciye yeni ufuklar açmak” </w:t>
      </w:r>
    </w:p>
    <w:p w14:paraId="0480EBF9" w14:textId="55BB001E" w:rsidR="004C7B69" w:rsidRPr="00A07E24" w:rsidRDefault="004C7B69" w:rsidP="00A07E24">
      <w:r w:rsidRPr="00A07E24">
        <w:t xml:space="preserve">Meşher, sergilerin yanı sıra yayın, atölye ve konferans gibi geniş çaplı paralel etkinlikler serisiyle de zamanlar ve kültürler arasında yeni diyalogların yaratılmasını destekliyor. Bu tür bir kültürel üretim modelinin izleyicide nasıl bir düşünsel alan açtığını Meşher Direktörü Nilüfer </w:t>
      </w:r>
      <w:r w:rsidR="000431EC">
        <w:t xml:space="preserve">H. </w:t>
      </w:r>
      <w:r w:rsidRPr="00A07E24">
        <w:t xml:space="preserve">Konuk’a sorduk. Konuk, </w:t>
      </w:r>
      <w:proofErr w:type="spellStart"/>
      <w:r w:rsidRPr="00A07E24">
        <w:t>Meşher’in</w:t>
      </w:r>
      <w:proofErr w:type="spellEnd"/>
      <w:r w:rsidRPr="00A07E24">
        <w:t xml:space="preserve"> açıldığı günden bu yana araştırmaya dayalı sergilerle izleyiciye yeni ufuklar açmayı hedeflediğini söyledi ve bu </w:t>
      </w:r>
      <w:r w:rsidRPr="00A07E24">
        <w:lastRenderedPageBreak/>
        <w:t>doğrultuda düzenlenen etkinliklerin amacını vurguladı: “Ayda iki kez tekrarlanan küratörlü turlarla seyircilere serginin ana fikrini ve etrafında geliştirilen alt başlıkları anlatıyor, çocuk ve yetişkin atölyeleriyle tamamen serginin odağındaki ilginç konulardan ilham alan etkinlikler düzenliyoruz. Bu etkinliklerin çocuklarda sanata dönük yeni ufuklar açtığını yıllar içinde artarak gelen katılımlardan, geri dönüşlerden ve üretilen etkinlik malzemelerinin çeşitliliğinden anlıyoruz. Yetişkin atölyelerinde ise etkinlik konularının yine serginin geniş çeşitliliğini odağına alan, uzman kişilerin yeni düşünsel alanlar açtığı etkinlikler olmasına önem gösteriyoruz. Bu etkinliklerin çocuk ve yetişkin topluluklarına sanatı sevdirmenin yanında onların tarih, coğrafya, edebiyat, doğa gibi farklı konulardan ilham almalarını sağlamalarına önem veriyoruz.”</w:t>
      </w:r>
    </w:p>
    <w:p w14:paraId="60E95538" w14:textId="77777777" w:rsidR="004C7B69" w:rsidRPr="00A07E24" w:rsidRDefault="004C7B69" w:rsidP="00A07E24"/>
    <w:p w14:paraId="72773429" w14:textId="77777777" w:rsidR="004C7B69" w:rsidRPr="00C90BAB" w:rsidRDefault="004C7B69" w:rsidP="00A07E24">
      <w:pPr>
        <w:rPr>
          <w:b/>
          <w:bCs/>
        </w:rPr>
      </w:pPr>
      <w:r w:rsidRPr="00C90BAB">
        <w:rPr>
          <w:b/>
          <w:bCs/>
        </w:rPr>
        <w:t>Geçmiş sergiler ve paralel etkinlikler çevrimiçi ortama da taşınıyor</w:t>
      </w:r>
    </w:p>
    <w:p w14:paraId="6218FB88" w14:textId="76607FA3" w:rsidR="004C7B69" w:rsidRPr="00A07E24" w:rsidRDefault="004C7B69" w:rsidP="00A07E24">
      <w:r w:rsidRPr="00A07E24">
        <w:t>Meşher, geçmiş dönemdeki sergilerini internet sitesinde çevrimiçi olarak sanatseverlerin ilgisine sunuyor. Sergi programına paralel olarak düzenlenen etkinlikler</w:t>
      </w:r>
      <w:r w:rsidR="00C90BAB">
        <w:t xml:space="preserve">in bir kısmı </w:t>
      </w:r>
      <w:proofErr w:type="gramStart"/>
      <w:r w:rsidR="00C90BAB">
        <w:t xml:space="preserve">da </w:t>
      </w:r>
      <w:r w:rsidRPr="00A07E24">
        <w:t xml:space="preserve"> çevrimiçi</w:t>
      </w:r>
      <w:proofErr w:type="gramEnd"/>
      <w:r w:rsidRPr="00A07E24">
        <w:t xml:space="preserve"> ortama taşınıyor. Hazırlanan podcast bölümlerinde Meşher ekibi ve konuşmacılar, </w:t>
      </w:r>
      <w:r w:rsidR="00C9722F" w:rsidRPr="00C9722F">
        <w:t>sergiyi ve sergiden öne çıkan başlıkları</w:t>
      </w:r>
      <w:r w:rsidR="00C9722F" w:rsidRPr="00C9722F">
        <w:t xml:space="preserve"> </w:t>
      </w:r>
      <w:r w:rsidRPr="00A07E24">
        <w:t xml:space="preserve">ele alıyor. </w:t>
      </w:r>
    </w:p>
    <w:p w14:paraId="272B7872" w14:textId="77777777" w:rsidR="004C7B69" w:rsidRPr="00A07E24" w:rsidRDefault="004C7B69" w:rsidP="00A07E24"/>
    <w:p w14:paraId="17F77162" w14:textId="71D243A9" w:rsidR="004C7B69" w:rsidRPr="005561D3" w:rsidRDefault="004C7B69" w:rsidP="00A07E24">
      <w:pPr>
        <w:rPr>
          <w:b/>
          <w:bCs/>
        </w:rPr>
      </w:pPr>
      <w:r w:rsidRPr="005561D3">
        <w:rPr>
          <w:b/>
          <w:bCs/>
        </w:rPr>
        <w:t>Edebiyatın öncülüğünde</w:t>
      </w:r>
      <w:r w:rsidR="005561D3" w:rsidRPr="005561D3">
        <w:rPr>
          <w:b/>
          <w:bCs/>
        </w:rPr>
        <w:t xml:space="preserve"> </w:t>
      </w:r>
      <w:r w:rsidRPr="005561D3">
        <w:rPr>
          <w:b/>
          <w:bCs/>
        </w:rPr>
        <w:t>bir keşif</w:t>
      </w:r>
    </w:p>
    <w:p w14:paraId="323ADCD3" w14:textId="77777777" w:rsidR="004C7B69" w:rsidRPr="00A07E24" w:rsidRDefault="004C7B69" w:rsidP="00A07E24">
      <w:r w:rsidRPr="00A07E24">
        <w:t xml:space="preserve">İstanbul’un tarihi ve kültürel merkezi İstiklal Caddesi’nde konumlanan ve adını Osmanlı Türkçesinde “sergi mekânı” anlamına gelen kelimeden alan </w:t>
      </w:r>
      <w:proofErr w:type="spellStart"/>
      <w:r w:rsidRPr="00A07E24">
        <w:t>Meşher’in</w:t>
      </w:r>
      <w:proofErr w:type="spellEnd"/>
      <w:r w:rsidRPr="00A07E24">
        <w:t xml:space="preserve"> güncel programında Hikâye İstanbul’da Geçiyor sergisi yer alıyor. 13 Temmuz 2025’e kadar ziyarete açık olan serginin odağında 16. yüzyıldan günümüze farklı zamanlarda ve çeşitli edebî türlerde üretilmiş İstanbul temsilleri var. Ömer Koç Koleksiyonu’ndan yaklaşık 300 kitabın merkezde olduğu seçkide yazarlara ait elyazmalarından nadir ilk baskılara uzanan çeşitli yapıtların yanı sıra yayımlanan Türkçe çeviriler ve gazete kupürleri de bulunuyor. </w:t>
      </w:r>
    </w:p>
    <w:p w14:paraId="2DB72EA7" w14:textId="77777777" w:rsidR="004C7B69" w:rsidRPr="00A07E24" w:rsidRDefault="004C7B69" w:rsidP="00A07E24"/>
    <w:p w14:paraId="581D15C4" w14:textId="77777777" w:rsidR="004C7B69" w:rsidRPr="00A112EA" w:rsidRDefault="004C7B69" w:rsidP="00A07E24">
      <w:pPr>
        <w:rPr>
          <w:b/>
          <w:bCs/>
          <w:u w:val="single"/>
        </w:rPr>
      </w:pPr>
      <w:r w:rsidRPr="00A112EA">
        <w:rPr>
          <w:b/>
          <w:bCs/>
          <w:u w:val="single"/>
        </w:rPr>
        <w:t>Arter</w:t>
      </w:r>
    </w:p>
    <w:p w14:paraId="753DDDBA" w14:textId="2A7AAA86" w:rsidR="004C7B69" w:rsidRPr="00A07E24" w:rsidRDefault="004C7B69" w:rsidP="00A07E24">
      <w:r w:rsidRPr="00A07E24">
        <w:t xml:space="preserve">Pandemiyle birlikte hız kazanan dijital dönüşüm, müzelerin erişim biçimlerini ve mekân algısını değiştirdi. Çevrimiçi programlar, dijital arşivler ve sanal sergiler müze kavramını genişletti. Bir Vehbi Koç Vakfı kuruluşu olarak 2010 yılında açılan Arter de bu dönüşümü yakından takip eden kurumlardan biri oldu. Arter Direktörü Emre Baykal, pandemi dönemindeki yaklaşımı şu sözlerle anlattı: “Pandemide, günlük hayatımızı ve sanatla kurduğumuz ilişkiyi yeniden ele alarak ilişkilerimizi yeniden değerlendirdiğimiz günler geçirdik. Pek çok etkinliğimizi çevrimiçi platformlara taşıdık. Örneğin çocuk atölyeleri, rehberli sergi turları ve çağdaş sanat seminerleri ekranlar aracılığıyla devam etti; hatta “Evden Anlat” adında yeni bir çevrimiçi buluşma serisine başladık.  Koleksiyonumuzdan video işleri derleyip #EvdeÇal başlığıyla çevrimiçi paylaşıma açtık; arşivimizdeki performans ve konser kayıtlarını dijital kanallarımızdan izleyiciyle buluşturduk. Ayrıca 18 Mayıs 2020 Müzeler Günü’nde Google </w:t>
      </w:r>
      <w:proofErr w:type="spellStart"/>
      <w:r w:rsidRPr="00A07E24">
        <w:t>Arts</w:t>
      </w:r>
      <w:proofErr w:type="spellEnd"/>
      <w:r w:rsidRPr="00A07E24">
        <w:t xml:space="preserve"> &amp; </w:t>
      </w:r>
      <w:proofErr w:type="spellStart"/>
      <w:r w:rsidRPr="00A07E24">
        <w:t>Culture</w:t>
      </w:r>
      <w:proofErr w:type="spellEnd"/>
      <w:r w:rsidRPr="00A07E24">
        <w:t xml:space="preserve"> platformundaki sayfamızı devreye sokarak Arter Koleksiyonu’nun bir kısmını çevrimiçi erişime açma yolunda önemli bir adım attık. Dijital platformlar üzerinden daha geniş kitlelere ulaştığımızı gördük; </w:t>
      </w:r>
      <w:proofErr w:type="spellStart"/>
      <w:r w:rsidRPr="00A07E24">
        <w:t>Arter’in</w:t>
      </w:r>
      <w:proofErr w:type="spellEnd"/>
      <w:r w:rsidRPr="00A07E24">
        <w:t xml:space="preserve"> içeriklerine Türkiye’nin dört bir yanından erişim mümkün hâle geldi.”</w:t>
      </w:r>
    </w:p>
    <w:p w14:paraId="61702B52" w14:textId="77777777" w:rsidR="004C7B69" w:rsidRPr="00A07E24" w:rsidRDefault="004C7B69" w:rsidP="00A07E24"/>
    <w:p w14:paraId="273AC148" w14:textId="77777777" w:rsidR="004C7B69" w:rsidRPr="005561D3" w:rsidRDefault="004C7B69" w:rsidP="00A07E24">
      <w:pPr>
        <w:rPr>
          <w:b/>
          <w:bCs/>
        </w:rPr>
      </w:pPr>
      <w:r w:rsidRPr="005561D3">
        <w:rPr>
          <w:b/>
          <w:bCs/>
        </w:rPr>
        <w:t xml:space="preserve">“Sanatın etkisinin mekânla sınırlı kalmadığı ama mekânsız da tam anlamıyla var olamayacağı bir çağdayız” </w:t>
      </w:r>
    </w:p>
    <w:p w14:paraId="1415AE7E" w14:textId="77777777" w:rsidR="004C7B69" w:rsidRPr="00A07E24" w:rsidRDefault="004C7B69" w:rsidP="00A07E24">
      <w:r w:rsidRPr="00A07E24">
        <w:lastRenderedPageBreak/>
        <w:t xml:space="preserve">Baykal, sözlerine bu tecrübenin mekânın sanatsal deneyimdeki vazgeçilmez yerini de yeniden hatırlattığının altını çizerek devam etti: “Pandemi koşulları hafifleyip de yeniden kapılarımızı açabildiğimizde, fiziksel mekânın önemini korumaya ve izleyicilerimize güvenli bir deneyim sunmaya özen gösterdik. 16 Haziran 2020’de </w:t>
      </w:r>
      <w:proofErr w:type="spellStart"/>
      <w:r w:rsidRPr="00A07E24">
        <w:t>Arter’i</w:t>
      </w:r>
      <w:proofErr w:type="spellEnd"/>
      <w:r w:rsidRPr="00A07E24">
        <w:t xml:space="preserve"> gerekli tüm sağlık önlemleriyle tekrar ziyarete açarken, dijital mecralarda edindiğimiz birikimi de üzerine ekleyerek sürdürmeye gayret ettik. Çağdaş sanatın sürdürülebilirliği konusunda Arter, kurulduğu günden bu yana ciddi bir sorumluluk üstlenmiş durumda. Vehbi Koç Vakfı’nın uzun vadeli vizyonuyla hayata geçirilen Arter, Türkiye’ye sürdürülebilir yapıda bir çağdaş sanat kurumu kazandırmak misyonuyla yola çıktı. Programlarımızı her zaman bu sorumluluk çerçevesinde kurguladık; düzenlediğimiz sergiler vesilesiyle yeni eser üretimlerine destek sağladık ve bugüne dek koleksiyonumuz için yeni yapıtların üretilmesine imkân tanıdık. Diğer taraftan da, erişilebilirlik dendiğinde Arter Beraber üyelik programından bahsetmek gerekir. Yeni binamıza taşınmamızla beraber hayata geçirdiğimiz üyelik programında iki ücretsiz kategorimiz bulunuyor. “Genç” ve “Komşu” üyeliklerle; 24 yaş altına ve komşularımıza ücretsiz giriş imkânı sunarak kapılarımızı daha geniş bir kitleye açtık. Sonuç olarak, ekip olarak bu süreçten çıkardığımız en temel gözlem; sanatın etkisinin mekânla sınırlı kalmadığı ama mekânsız da tam anlamıyla var olamayacağı bir çağda olduğumuz. Arter olarak bu dengeyi kurmak için çalışmaya devam ediyoruz.”</w:t>
      </w:r>
    </w:p>
    <w:p w14:paraId="42E8F463" w14:textId="77777777" w:rsidR="004C7B69" w:rsidRPr="00A07E24" w:rsidRDefault="004C7B69" w:rsidP="00A07E24"/>
    <w:p w14:paraId="7069D99F" w14:textId="77777777" w:rsidR="004C7B69" w:rsidRPr="005561D3" w:rsidRDefault="004C7B69" w:rsidP="00A07E24">
      <w:pPr>
        <w:rPr>
          <w:b/>
          <w:bCs/>
        </w:rPr>
      </w:pPr>
      <w:r w:rsidRPr="005561D3">
        <w:rPr>
          <w:b/>
          <w:bCs/>
        </w:rPr>
        <w:t>Günümüz sanatı tüm boyutlarıyla geniş kitlelerle buluşuyor</w:t>
      </w:r>
    </w:p>
    <w:p w14:paraId="4E0301B4" w14:textId="77777777" w:rsidR="004C7B69" w:rsidRPr="00A07E24" w:rsidRDefault="004C7B69" w:rsidP="00A07E24">
      <w:r w:rsidRPr="00A07E24">
        <w:t xml:space="preserve">Arter Koleksiyonu, çağdaş sanatın dünyanın farklı yerlerinde ortaya konan çeşitli ifade biçimlerini, farklı tavır ve pratiklerini bir araya getiriyor. Koleksiyonda 1960’lardan bu yana resim, desen, heykel, baskı, fotoğraf, film, video ve yerleştirme mecralarında üretilmiş eserlerin yanı sıra ses, ışık ve performansı temel alan üretimler bulunuyor.  </w:t>
      </w:r>
    </w:p>
    <w:p w14:paraId="40E8D483" w14:textId="646536AC" w:rsidR="004C7B69" w:rsidRPr="00A07E24" w:rsidRDefault="004C7B69" w:rsidP="00A07E24">
      <w:proofErr w:type="spellStart"/>
      <w:r w:rsidRPr="00A07E24">
        <w:t>Arter’in</w:t>
      </w:r>
      <w:proofErr w:type="spellEnd"/>
      <w:r w:rsidRPr="00A07E24">
        <w:t xml:space="preserve"> güncel sergi programında ise Koray </w:t>
      </w:r>
      <w:proofErr w:type="spellStart"/>
      <w:r w:rsidRPr="00A07E24">
        <w:t>Ariş’in</w:t>
      </w:r>
      <w:proofErr w:type="spellEnd"/>
      <w:r w:rsidRPr="00A07E24">
        <w:t xml:space="preserve"> farklı dönemlere ve serilerine ait heykellerini, atölyesindeki üretim süreçlerini belgeleyen nesneler ve malzemelerle mekâna özgü bir kurgu içinde bir araya getiren İçinde Yaşadığımız Deri (3 Ağustos 2025'e kadar); öncü Alman sanatçı Franz </w:t>
      </w:r>
      <w:proofErr w:type="spellStart"/>
      <w:r w:rsidRPr="00A07E24">
        <w:t>Erhard</w:t>
      </w:r>
      <w:proofErr w:type="spellEnd"/>
      <w:r w:rsidRPr="00A07E24">
        <w:t xml:space="preserve"> </w:t>
      </w:r>
      <w:proofErr w:type="spellStart"/>
      <w:r w:rsidRPr="00A07E24">
        <w:t>Walther’in</w:t>
      </w:r>
      <w:proofErr w:type="spellEnd"/>
      <w:r w:rsidRPr="00A07E24">
        <w:t xml:space="preserve"> Türkiye’deki ilk kapsamlı kişisel sergisi Heykel Olma Teşebbüsü (5 Ekim 2025'e kadar); Kader </w:t>
      </w:r>
      <w:proofErr w:type="spellStart"/>
      <w:r w:rsidRPr="00A07E24">
        <w:t>Attia’nın</w:t>
      </w:r>
      <w:proofErr w:type="spellEnd"/>
      <w:r w:rsidRPr="00A07E24">
        <w:t xml:space="preserve"> Arter Koleksiyonu’ndaki </w:t>
      </w:r>
      <w:proofErr w:type="spellStart"/>
      <w:r w:rsidRPr="00A07E24">
        <w:t>Asesinos</w:t>
      </w:r>
      <w:proofErr w:type="spellEnd"/>
      <w:r w:rsidRPr="00A07E24">
        <w:t xml:space="preserve">! </w:t>
      </w:r>
      <w:proofErr w:type="spellStart"/>
      <w:r w:rsidRPr="00A07E24">
        <w:t>Asesinos</w:t>
      </w:r>
      <w:proofErr w:type="spellEnd"/>
      <w:r w:rsidRPr="00A07E24">
        <w:t>! adlı yerleştirmesi (3 Ağustos 2025’e kadar) ziyaretçilerle buluşmayı bekliyor.</w:t>
      </w:r>
    </w:p>
    <w:p w14:paraId="7DFFDECF" w14:textId="77777777" w:rsidR="004C7B69" w:rsidRPr="00A07E24" w:rsidRDefault="004C7B69" w:rsidP="00A07E24"/>
    <w:p w14:paraId="0DD03433" w14:textId="77777777" w:rsidR="004C7B69" w:rsidRPr="004607EF" w:rsidRDefault="004C7B69" w:rsidP="00A07E24">
      <w:pPr>
        <w:rPr>
          <w:b/>
          <w:bCs/>
          <w:u w:val="single"/>
        </w:rPr>
      </w:pPr>
      <w:r w:rsidRPr="004607EF">
        <w:rPr>
          <w:b/>
          <w:bCs/>
          <w:u w:val="single"/>
        </w:rPr>
        <w:t xml:space="preserve">VEKAM </w:t>
      </w:r>
    </w:p>
    <w:p w14:paraId="5F0C1D10" w14:textId="7BC6D97A" w:rsidR="004C7B69" w:rsidRPr="00A07E24" w:rsidRDefault="004C7B69" w:rsidP="00A07E24">
      <w:r w:rsidRPr="00A07E24">
        <w:t xml:space="preserve">Kent belleğini korumak ve yeniden üretmek, günümüz müzecilik anlayışının önemli boyutlarından biri olarak öne çıkıyor. Koç Üniversitesi Vehbi Koç Ankara Araştırmaları Uygulama ve Araştırma Merkezi (VEKAM), zengin bilgi kaynaklarını barındıran kütüphanesi ve arşivi ile Ankara’nın kent belleği işlevini üstleniyor. Nadir kitaplar, haritalar, zengin fotoğraf ve kartpostal koleksiyonu da dâhil olmak üzere dijitalleştirilmiş koleksiyonlarıyla Ankara ile ilgili her türlü yayını dermesine katan VEKAM, bu konuda birincil başvuru merkezi olmayı başarmış durumda. </w:t>
      </w:r>
    </w:p>
    <w:p w14:paraId="6EC3D65C" w14:textId="77777777" w:rsidR="004C7B69" w:rsidRPr="00A07E24" w:rsidRDefault="004C7B69" w:rsidP="00A07E24"/>
    <w:p w14:paraId="6A0388AC" w14:textId="77777777" w:rsidR="004C7B69" w:rsidRPr="00022D23" w:rsidRDefault="004C7B69" w:rsidP="00A07E24">
      <w:pPr>
        <w:rPr>
          <w:b/>
          <w:bCs/>
        </w:rPr>
      </w:pPr>
      <w:r w:rsidRPr="00022D23">
        <w:rPr>
          <w:b/>
          <w:bCs/>
        </w:rPr>
        <w:t xml:space="preserve">“VEKAM, kent çalışmalarına ve kültürel mirasın korunmasına yönelik </w:t>
      </w:r>
      <w:proofErr w:type="gramStart"/>
      <w:r w:rsidRPr="00022D23">
        <w:rPr>
          <w:b/>
          <w:bCs/>
        </w:rPr>
        <w:t>entegre</w:t>
      </w:r>
      <w:proofErr w:type="gramEnd"/>
      <w:r w:rsidRPr="00022D23">
        <w:rPr>
          <w:b/>
          <w:bCs/>
        </w:rPr>
        <w:t xml:space="preserve"> bir yaklaşımı örnekliyor” </w:t>
      </w:r>
    </w:p>
    <w:p w14:paraId="249F1510" w14:textId="77777777" w:rsidR="004C7B69" w:rsidRPr="00A07E24" w:rsidRDefault="004C7B69" w:rsidP="00A07E24">
      <w:r w:rsidRPr="00A07E24">
        <w:t xml:space="preserve">Ankara'nın kültürel mirasını geleceğe taşırken nasıl bir misyon ve vizyonla hareket edildiğini VEKAM Direktörü Prof. Dr. Filiz </w:t>
      </w:r>
      <w:proofErr w:type="spellStart"/>
      <w:r w:rsidRPr="00A07E24">
        <w:t>Yenişehirlioğlu’ndan</w:t>
      </w:r>
      <w:proofErr w:type="spellEnd"/>
      <w:r w:rsidRPr="00A07E24">
        <w:t xml:space="preserve"> dinledik: “VEKAM, Ankara ve çevresi üzerine araştırmalar yapmak, özgün bilgi kaynaklarını, saklamak, korumak ve </w:t>
      </w:r>
      <w:r w:rsidRPr="00A07E24">
        <w:lastRenderedPageBreak/>
        <w:t xml:space="preserve">bilgiyi paylaşmak amacıyla 1994'te kuruldu, 2014'te Koç Üniversitesi'ne bağlandı. Akademik kuruluşlarla ve gruplarla ulusal ve uluslararası iş birliği yapıyor; Ankara'nın kültürel ve tarihî mirasının korunması, incelenmesi ve tanıtılmasına adanmış bir misyon ile hareket ediyor. Kent araştırma merkezi olarak hizmet vererek, kent çalışmalarına ve kültürel mirasın korunmasına yönelik </w:t>
      </w:r>
      <w:proofErr w:type="gramStart"/>
      <w:r w:rsidRPr="00A07E24">
        <w:t>entegre</w:t>
      </w:r>
      <w:proofErr w:type="gramEnd"/>
      <w:r w:rsidRPr="00A07E24">
        <w:t xml:space="preserve"> bir yaklaşımı örnekliyor.” </w:t>
      </w:r>
    </w:p>
    <w:p w14:paraId="05F7D3D8" w14:textId="77777777" w:rsidR="004C7B69" w:rsidRPr="00A07E24" w:rsidRDefault="004C7B69" w:rsidP="00A07E24">
      <w:proofErr w:type="spellStart"/>
      <w:r w:rsidRPr="00A07E24">
        <w:t>Yenişehirlioğlu</w:t>
      </w:r>
      <w:proofErr w:type="spellEnd"/>
      <w:r w:rsidRPr="00A07E24">
        <w:t xml:space="preserve">, </w:t>
      </w:r>
      <w:proofErr w:type="spellStart"/>
      <w:r w:rsidRPr="00A07E24">
        <w:t>VEKAM'ın</w:t>
      </w:r>
      <w:proofErr w:type="spellEnd"/>
      <w:r w:rsidRPr="00A07E24">
        <w:t xml:space="preserve"> önemli katkılarından birinin araştırmacılar için açık olan arşiv, kütüphane kaynaklarıyla bağ evi yaşantısını yansıtan tarihî evleri olduğunun altını çizdi: “Arşivleri bölgenin özgün kimliğini, tarihini ve kültürünü yansıtan değerli koleksiyonlar içeriyor. </w:t>
      </w:r>
      <w:proofErr w:type="spellStart"/>
      <w:r w:rsidRPr="00A07E24">
        <w:t>VEKAM'ın</w:t>
      </w:r>
      <w:proofErr w:type="spellEnd"/>
      <w:r w:rsidRPr="00A07E24">
        <w:t xml:space="preserve"> Ankara'da Koç ailesine ait tescilli iki tarihî bağ evini restore ederek araştırma merkezi ve müze olarak yeniden işlevlendirmesi, mirasın korunmasına adanmışlığının örneği. BM kültürel sürdürülebilirlik değerleriyle uyumlu, koruyarak yeniden işlevlendirme kapsamında tarihî kentsel alanların yeniden canlandırılması için bir model sunuyor. Merkezin sahip olduğu tarihî yapılar, kültürel miras uygulamaları için bir laboratuvar olarak kullanılıyor. VEKAM; araştırmaları kamu odaklı sempozyum, konferans, eğitim, sergi gibi faaliyetlerle harmanlayarak kültürel miras bilincinin oluşmasına katkıda bulunuyor."</w:t>
      </w:r>
    </w:p>
    <w:p w14:paraId="742A5334" w14:textId="77777777" w:rsidR="004C7B69" w:rsidRPr="00A07E24" w:rsidRDefault="004C7B69" w:rsidP="00A07E24"/>
    <w:p w14:paraId="5DE99DE2" w14:textId="77777777" w:rsidR="004C7B69" w:rsidRPr="00022D23" w:rsidRDefault="004C7B69" w:rsidP="00A07E24">
      <w:pPr>
        <w:rPr>
          <w:b/>
          <w:bCs/>
        </w:rPr>
      </w:pPr>
      <w:r w:rsidRPr="00022D23">
        <w:rPr>
          <w:b/>
          <w:bCs/>
        </w:rPr>
        <w:t>Ankara Bağ Evi</w:t>
      </w:r>
    </w:p>
    <w:p w14:paraId="4DBF0635" w14:textId="77777777" w:rsidR="004C7B69" w:rsidRPr="00A07E24" w:rsidRDefault="004C7B69" w:rsidP="00A07E24">
      <w:r w:rsidRPr="00A07E24">
        <w:t xml:space="preserve">VEKAM çatısı altında yer alan Ankara Bağ Evi, çağdaş müzecilik anlayışıyla kültürel mirası koruma ve gelecek nesillere aktarma misyonu ile faaliyet gösteriyor. Bu doğrultuda okul gruplarına yönelik planlanan müze eğitimi programları, öğrencilere kent kültürü ve miras bilinci kazandırmayı amaçlıyor. Bağ evleri, 19. ve 20. yüzyıl geleneksel kent yaşantısının önemli bir parçası olarak, doğayla iç içe bir yaşam tarzını ve mevsimlerin farkındalıkla deneyimlenmesini sağlarken, üretim-tüketim </w:t>
      </w:r>
      <w:proofErr w:type="spellStart"/>
      <w:r w:rsidRPr="00A07E24">
        <w:t>döngüsünu</w:t>
      </w:r>
      <w:proofErr w:type="spellEnd"/>
      <w:r w:rsidRPr="00A07E24">
        <w:t>̈ birebir yaşatan mekânlar olarak öne çıkıyor. 2007 yılından itibaren Semahat-Nusret Arsel Koleksiyonu’na ev sahipliği yapan bağ evi Ankara kent kimliğinin önemli bir parçası.</w:t>
      </w:r>
    </w:p>
    <w:p w14:paraId="543312BC" w14:textId="77777777" w:rsidR="004C7B69" w:rsidRPr="00A07E24" w:rsidRDefault="004C7B69" w:rsidP="00A07E24"/>
    <w:p w14:paraId="36D17A80" w14:textId="77777777" w:rsidR="004C7B69" w:rsidRPr="004607EF" w:rsidRDefault="004C7B69" w:rsidP="00A07E24">
      <w:pPr>
        <w:rPr>
          <w:b/>
          <w:bCs/>
          <w:u w:val="single"/>
        </w:rPr>
      </w:pPr>
      <w:r w:rsidRPr="004607EF">
        <w:rPr>
          <w:b/>
          <w:bCs/>
          <w:u w:val="single"/>
        </w:rPr>
        <w:t xml:space="preserve">Yapı Kredi Müzesi </w:t>
      </w:r>
    </w:p>
    <w:p w14:paraId="448171DE" w14:textId="49B1BC1A" w:rsidR="004C7B69" w:rsidRDefault="004C7B69" w:rsidP="00A07E24">
      <w:r w:rsidRPr="00A07E24">
        <w:t xml:space="preserve">1950’lerin başında oluşturulmaya başlanan ve zaman içinde zenginleşen Yapı Kredi koleksiyonları, 1992 yılında kurulan Yapı Kredi Müzesi’nde korunmaya ve sergilenmeye başlanmıştı. 2021 yılının, 18 Mayıs Uluslararası Müzeler Günü’nde yenilenen yüzüyle kapılarını ziyaretçilere tekrar açan Yapı Kredi Müzesi, ülkemizin kültürel mirasının bakımı, korunması ve geniş kitlelere güvenle ulaştırılması amacıyla çalışmalarını titizlikle yürütmeye devam ediyor. </w:t>
      </w:r>
    </w:p>
    <w:p w14:paraId="1A33D5C5" w14:textId="77777777" w:rsidR="003F5954" w:rsidRPr="00A07E24" w:rsidRDefault="003F5954" w:rsidP="00A07E24"/>
    <w:p w14:paraId="34FA3108" w14:textId="77777777" w:rsidR="004C7B69" w:rsidRDefault="004C7B69" w:rsidP="00A07E24">
      <w:r w:rsidRPr="00A07E24">
        <w:t xml:space="preserve">Bu köklü birikim müzeciliğin Türkiye’deki dönüşümüne de ayna tutar nitelikte. Bugünden geriye baktığımızda, geçmişle kurulan bu bağ geleceğe dair yeni sorular da doğuruyor: Geleceğin müzeleri nasıl olacak, hangi ihtiyaçlara ve duygulara yanıt verecek? Bu soruyu Yapı Kredi Kültür Sanat Genel Müdürü Tülay </w:t>
      </w:r>
      <w:proofErr w:type="spellStart"/>
      <w:r w:rsidRPr="00A07E24">
        <w:t>Güngen’e</w:t>
      </w:r>
      <w:proofErr w:type="spellEnd"/>
      <w:r w:rsidRPr="00A07E24">
        <w:t xml:space="preserve"> yönelttik. </w:t>
      </w:r>
      <w:proofErr w:type="spellStart"/>
      <w:r w:rsidRPr="00A07E24">
        <w:t>Güngen</w:t>
      </w:r>
      <w:proofErr w:type="spellEnd"/>
      <w:r w:rsidRPr="00A07E24">
        <w:t xml:space="preserve"> sözlerine müzelerin artık klasik anlamda düşünülen şekilde yalnızca koleksiyonların ve eserlerin sergilendiği yerler olmaktan çıktığını </w:t>
      </w:r>
      <w:proofErr w:type="spellStart"/>
      <w:r w:rsidRPr="00A07E24">
        <w:t>söylerek</w:t>
      </w:r>
      <w:proofErr w:type="spellEnd"/>
      <w:r w:rsidRPr="00A07E24">
        <w:t xml:space="preserve"> başladı: “Geleceğin müzelerini; sergi ve koleksiyon odaklılığının ötesine geçen, eserler etrafında adeta bir eğitim kurumu gibi işleyen, insanların günlük yaşamlarının doğal bir parçası haline gelmiş alanlar olarak hayal ediyoruz. Artık izleyicinin sadece eserlere bakıp metinleri okuyarak ayrıldığı mekânlar yerine, çok disiplinli ekiplerin dâhil olduğu, okumalar, atölye çalışmaları, film gösterimleri, seminerler ve konuşmalarla ziyaretçilerin de aktif olarak katılım sağladığı </w:t>
      </w:r>
      <w:r w:rsidRPr="00A07E24">
        <w:lastRenderedPageBreak/>
        <w:t xml:space="preserve">dinamik yapılar tasarlanıyor. Teknolojinin sunduğu olanakları göz ardı etmeden </w:t>
      </w:r>
      <w:proofErr w:type="spellStart"/>
      <w:r w:rsidRPr="00A07E24">
        <w:t>müzeleri</w:t>
      </w:r>
      <w:proofErr w:type="spellEnd"/>
      <w:r w:rsidRPr="00A07E24">
        <w:t xml:space="preserve"> planlamak kaçınılmaz.” </w:t>
      </w:r>
    </w:p>
    <w:p w14:paraId="008C2123" w14:textId="77777777" w:rsidR="003F5954" w:rsidRPr="00A07E24" w:rsidRDefault="003F5954" w:rsidP="00A07E24"/>
    <w:p w14:paraId="7D37E282" w14:textId="77777777" w:rsidR="004C7B69" w:rsidRPr="003F5954" w:rsidRDefault="004C7B69" w:rsidP="00A07E24">
      <w:pPr>
        <w:rPr>
          <w:b/>
          <w:bCs/>
        </w:rPr>
      </w:pPr>
      <w:r w:rsidRPr="003F5954">
        <w:rPr>
          <w:b/>
          <w:bCs/>
        </w:rPr>
        <w:t>“Dijitalleşmeyi temel çalışmalarımızdan biri olarak görüyoruz”</w:t>
      </w:r>
    </w:p>
    <w:p w14:paraId="63F996ED" w14:textId="77777777" w:rsidR="004C7B69" w:rsidRPr="00A07E24" w:rsidRDefault="004C7B69" w:rsidP="00A07E24">
      <w:r w:rsidRPr="00A07E24">
        <w:t xml:space="preserve">Tülay </w:t>
      </w:r>
      <w:proofErr w:type="spellStart"/>
      <w:r w:rsidRPr="00A07E24">
        <w:t>Güngen</w:t>
      </w:r>
      <w:proofErr w:type="spellEnd"/>
      <w:r w:rsidRPr="00A07E24">
        <w:t>, Yapı Kredi Müzesi’nin izleyiciyle kurduğu bağı ve değişen ihtiyaçlara nasıl karşılık verdiğini ise şu sözlerle anlattı: “Koleksiyonumuzun ve sergilerimizin dijitalleşmesini temel çalışmalarımızdan biri olarak görüyoruz. Bu anlayış, müzenin yalnızca fiziksel bir mekâna bağlı kalmaksızın daha geniş kitlelere ulaşmasını sağlıyor. Sergilerimizi ziyaret edemeyenler için dijital içerikler, sergileri deneyimlemeleri açısından büyük bir olanak sunuyor. Müzelerin canlı ve yaşayan kültür alanları olması bu dönüşümde kilit rol oynuyor. Kültürel miras olarak gördüğümüz eserlerin yalnızca korunarak ya da araştırmacılarla çalışılarak değil; konuşuldukça, tartışıldıkça ve yaşatıldıkça gerçek anlamda bir miras haline geldiğini kavramak, zamana ayak uydurmak açısından önemli bir bakış açısı sunuyor. Sergilerin fiziksel gösterim süreleri sona erdikten sonra 3D dijital sergi deneyimlerinin erişime açık kalması; sergileri tekrar tekrar gezme fırsatı yaratarak bu deneyimi kalıcı hale getiriyor. ‘Geleceğin müzeleri’ dediğimizde, bu kavramın zaman ve mekân sınırlarından bağımsız bir işleyişe kavuşması, onun temel vizyonunu şekillendiriyor.”</w:t>
      </w:r>
    </w:p>
    <w:p w14:paraId="734BE4B5" w14:textId="77777777" w:rsidR="004C7B69" w:rsidRPr="00A07E24" w:rsidRDefault="004C7B69" w:rsidP="00A07E24"/>
    <w:p w14:paraId="780D331E" w14:textId="77777777" w:rsidR="004C7B69" w:rsidRPr="003F5954" w:rsidRDefault="004C7B69" w:rsidP="00A07E24">
      <w:pPr>
        <w:rPr>
          <w:b/>
          <w:bCs/>
        </w:rPr>
      </w:pPr>
      <w:r w:rsidRPr="003F5954">
        <w:rPr>
          <w:b/>
          <w:bCs/>
        </w:rPr>
        <w:t>Koleksiyonlar iki ayrı bölümde sergileniyor</w:t>
      </w:r>
    </w:p>
    <w:p w14:paraId="091FA735" w14:textId="77777777" w:rsidR="004C7B69" w:rsidRPr="00A07E24" w:rsidRDefault="004C7B69" w:rsidP="00A07E24">
      <w:r w:rsidRPr="00A07E24">
        <w:t xml:space="preserve">Kolay ve sürekli erişilebilir bir müze anlayışını benimseyen Yapı Kredi Müzesi haftanın yedi günü ziyarete açık. Bunun yanı sıra müze 3D sanal tur ile de ziyaret edilebiliyor. Yapı Kredi Müzesi’ndeki koleksiyonlar </w:t>
      </w:r>
      <w:proofErr w:type="spellStart"/>
      <w:r w:rsidRPr="00A07E24">
        <w:t>numismatik</w:t>
      </w:r>
      <w:proofErr w:type="spellEnd"/>
      <w:r w:rsidRPr="00A07E24">
        <w:t xml:space="preserve"> ve etnografya olmak üzere iki ayrı bölümde sergileniyor. Sikke, madalya ve nişan olmak üzere 55.000’i aşkın eserin bulunduğu </w:t>
      </w:r>
      <w:proofErr w:type="spellStart"/>
      <w:r w:rsidRPr="00A07E24">
        <w:t>numismatik</w:t>
      </w:r>
      <w:proofErr w:type="spellEnd"/>
      <w:r w:rsidRPr="00A07E24">
        <w:t xml:space="preserve"> bölümü kronolojik bütünlük açısından dünyadaki önemli özel koleksiyonlar arasında yer alıyor ve müzenin temel koleksiyonunu oluşturuyor. Türk-İslam kültürüne ait eserlerin bulunduğu etnografya bölümünde ise 16. yüzyıldan itibaren farklı dönemlere tarihlenen binin üzerinde seçkin eser bulunuyor. Müzede gösterime sunulan tombaklar, gümüşler, cep saatleri ve Mustafa Kemal Atatürk’e ait kişisel eşyalar bu bölümde muhafaza ediliyor.</w:t>
      </w:r>
    </w:p>
    <w:p w14:paraId="79A91109" w14:textId="77777777" w:rsidR="004C7B69" w:rsidRDefault="004C7B69" w:rsidP="00A07E24"/>
    <w:p w14:paraId="1B528334" w14:textId="1EB3D73F" w:rsidR="003F5954" w:rsidRPr="00A07E24" w:rsidRDefault="003F5954" w:rsidP="00A07E24">
      <w:r>
        <w:t>-----------------------------</w:t>
      </w:r>
    </w:p>
    <w:p w14:paraId="2D946B46" w14:textId="77777777" w:rsidR="00183B91" w:rsidRDefault="00183B91" w:rsidP="00A07E24">
      <w:pPr>
        <w:rPr>
          <w:b/>
          <w:bCs/>
        </w:rPr>
      </w:pPr>
    </w:p>
    <w:p w14:paraId="17609B80" w14:textId="69A30219" w:rsidR="004C7B69" w:rsidRDefault="003F5954" w:rsidP="00A07E24">
      <w:pPr>
        <w:rPr>
          <w:b/>
          <w:bCs/>
        </w:rPr>
      </w:pPr>
      <w:r w:rsidRPr="003F5954">
        <w:rPr>
          <w:b/>
          <w:bCs/>
        </w:rPr>
        <w:t xml:space="preserve">SAĞLIK </w:t>
      </w:r>
    </w:p>
    <w:p w14:paraId="3CC15625" w14:textId="77777777" w:rsidR="003F5954" w:rsidRPr="003F5954" w:rsidRDefault="003F5954" w:rsidP="00A07E24">
      <w:pPr>
        <w:rPr>
          <w:b/>
          <w:bCs/>
        </w:rPr>
      </w:pPr>
    </w:p>
    <w:p w14:paraId="0389D797" w14:textId="45933864" w:rsidR="004C7B69" w:rsidRPr="00C532A9" w:rsidRDefault="004C7B69" w:rsidP="00A07E24">
      <w:pPr>
        <w:rPr>
          <w:b/>
          <w:bCs/>
        </w:rPr>
      </w:pPr>
      <w:r w:rsidRPr="00C532A9">
        <w:rPr>
          <w:b/>
          <w:bCs/>
        </w:rPr>
        <w:t>Biyolojik saat ile sosyal saat arasındaki uyumsuzluk: Sosyal Jet-</w:t>
      </w:r>
      <w:proofErr w:type="spellStart"/>
      <w:r w:rsidRPr="00C532A9">
        <w:rPr>
          <w:b/>
          <w:bCs/>
        </w:rPr>
        <w:t>Lag</w:t>
      </w:r>
      <w:proofErr w:type="spellEnd"/>
    </w:p>
    <w:p w14:paraId="3B1D0535" w14:textId="77777777" w:rsidR="004C7B69" w:rsidRPr="00C532A9" w:rsidRDefault="004C7B69" w:rsidP="00A07E24">
      <w:pPr>
        <w:rPr>
          <w:b/>
          <w:bCs/>
        </w:rPr>
      </w:pPr>
      <w:r w:rsidRPr="00C532A9">
        <w:rPr>
          <w:b/>
          <w:bCs/>
        </w:rPr>
        <w:t>Sosyal jet-</w:t>
      </w:r>
      <w:proofErr w:type="spellStart"/>
      <w:r w:rsidRPr="00C532A9">
        <w:rPr>
          <w:b/>
          <w:bCs/>
        </w:rPr>
        <w:t>lag</w:t>
      </w:r>
      <w:proofErr w:type="spellEnd"/>
      <w:r w:rsidRPr="00C532A9">
        <w:rPr>
          <w:b/>
          <w:bCs/>
        </w:rPr>
        <w:t xml:space="preserve">, biyolojik saat ile sosyal saat arasındaki dengenin bozulmasıyla ortaya çıkan yaygın bir uyku bozukluğu. Amerikan Hastanesi Uyku Bozuklukları Ünitesi’nden Dr. Müjdat </w:t>
      </w:r>
      <w:proofErr w:type="spellStart"/>
      <w:r w:rsidRPr="00C532A9">
        <w:rPr>
          <w:b/>
          <w:bCs/>
        </w:rPr>
        <w:t>Babadostu</w:t>
      </w:r>
      <w:proofErr w:type="spellEnd"/>
      <w:r w:rsidRPr="00C532A9">
        <w:rPr>
          <w:b/>
          <w:bCs/>
        </w:rPr>
        <w:t xml:space="preserve"> ile sosyal jet-</w:t>
      </w:r>
      <w:proofErr w:type="spellStart"/>
      <w:r w:rsidRPr="00C532A9">
        <w:rPr>
          <w:b/>
          <w:bCs/>
        </w:rPr>
        <w:t>lag</w:t>
      </w:r>
      <w:proofErr w:type="spellEnd"/>
      <w:r w:rsidRPr="00C532A9">
        <w:rPr>
          <w:b/>
          <w:bCs/>
        </w:rPr>
        <w:t xml:space="preserve"> kavramını ve bu durumun uyku sağlığı üzerindeki etkilerini konuştuk.</w:t>
      </w:r>
    </w:p>
    <w:p w14:paraId="7A374A94" w14:textId="77777777" w:rsidR="004C7B69" w:rsidRPr="00A07E24" w:rsidRDefault="004C7B69" w:rsidP="00A07E24"/>
    <w:p w14:paraId="5CEEB4CB" w14:textId="46D1CFEF" w:rsidR="004C7B69" w:rsidRDefault="004C7B69" w:rsidP="00A07E24">
      <w:r w:rsidRPr="00A07E24">
        <w:t>Sağlıklı bir uyku, sağlıklı yaşamın temeli demek yanlış olmaz. Çünkü su içmek, beslenmek ve oksijen almakla birlikte uyku da hayatımız için olmazsa olmaz dört fizyolojik gereksinimden biri. Son yıllarda önemi hem dünyada hem de ülkemizde giderek daha iyi anlaşılan uyku sağlığı, özellikle beynin dinlenmesi ve işlevlerini doğru yapması için şart koşuluyor. Uyku bozuklukları, hem fiziksel hem de ruhsal sorunlara yol açabiliyor ve başka hastalıkların belirtileri altında maskelenebiliyor. </w:t>
      </w:r>
    </w:p>
    <w:p w14:paraId="0E2383C9" w14:textId="77777777" w:rsidR="00C532A9" w:rsidRPr="00A07E24" w:rsidRDefault="00C532A9" w:rsidP="00A07E24"/>
    <w:p w14:paraId="4C9AB0B4" w14:textId="77777777" w:rsidR="004C7B69" w:rsidRPr="00A07E24" w:rsidRDefault="004C7B69" w:rsidP="00A07E24">
      <w:r w:rsidRPr="00A07E24">
        <w:t>Uyku bozukluğu konusunda uzmanların son yıllarda özellikle üzerinde durduğu bir kavram öne çıkıyor: sosyal jet-</w:t>
      </w:r>
      <w:proofErr w:type="spellStart"/>
      <w:r w:rsidRPr="00A07E24">
        <w:t>lag</w:t>
      </w:r>
      <w:proofErr w:type="spellEnd"/>
      <w:r w:rsidRPr="00A07E24">
        <w:t>. Hafta sonları uyku düzeni değiştirildiğinde, geç yatıp geç kalkıldığında, yani vücudun doğal uyku düzeni bozulduğunda ortaya çıkan sosyal jet-</w:t>
      </w:r>
      <w:proofErr w:type="spellStart"/>
      <w:r w:rsidRPr="00A07E24">
        <w:t>lag</w:t>
      </w:r>
      <w:proofErr w:type="spellEnd"/>
      <w:r w:rsidRPr="00A07E24">
        <w:t xml:space="preserve">, hem fiziksel hem de zihinsel performansı olumsuz etkileyebiliyor. Amerikan Hastanesi Uyku Bozuklukları Ünitesi’nde görev yapan, </w:t>
      </w:r>
      <w:proofErr w:type="spellStart"/>
      <w:r w:rsidRPr="00A07E24">
        <w:t>American</w:t>
      </w:r>
      <w:proofErr w:type="spellEnd"/>
      <w:r w:rsidRPr="00A07E24">
        <w:t xml:space="preserve"> </w:t>
      </w:r>
      <w:proofErr w:type="spellStart"/>
      <w:r w:rsidRPr="00A07E24">
        <w:t>Association</w:t>
      </w:r>
      <w:proofErr w:type="spellEnd"/>
      <w:r w:rsidRPr="00A07E24">
        <w:t xml:space="preserve"> of </w:t>
      </w:r>
      <w:proofErr w:type="spellStart"/>
      <w:r w:rsidRPr="00A07E24">
        <w:t>Sleep</w:t>
      </w:r>
      <w:proofErr w:type="spellEnd"/>
      <w:r w:rsidRPr="00A07E24">
        <w:t xml:space="preserve"> </w:t>
      </w:r>
      <w:proofErr w:type="spellStart"/>
      <w:r w:rsidRPr="00A07E24">
        <w:t>Medicine</w:t>
      </w:r>
      <w:proofErr w:type="spellEnd"/>
      <w:r w:rsidRPr="00A07E24">
        <w:t xml:space="preserve"> ve Türk Uyku Tıbbı Derneği üyesi Dr. Müjdat </w:t>
      </w:r>
      <w:proofErr w:type="spellStart"/>
      <w:r w:rsidRPr="00A07E24">
        <w:t>Babadostu</w:t>
      </w:r>
      <w:proofErr w:type="spellEnd"/>
      <w:r w:rsidRPr="00A07E24">
        <w:t>, ekran başında geçirilen sürenin artmasının ve modern yaşamın hızla değişen temposunun bu uyumsuzluğu daha da derinleştirdiğini belirtiyor.</w:t>
      </w:r>
    </w:p>
    <w:p w14:paraId="6579C4E0" w14:textId="77777777" w:rsidR="004C7B69" w:rsidRPr="00A07E24" w:rsidRDefault="004C7B69" w:rsidP="00A07E24"/>
    <w:p w14:paraId="0B82BD44" w14:textId="77777777" w:rsidR="004C7B69" w:rsidRPr="00C532A9" w:rsidRDefault="004C7B69" w:rsidP="00A07E24">
      <w:pPr>
        <w:rPr>
          <w:b/>
          <w:bCs/>
        </w:rPr>
      </w:pPr>
      <w:r w:rsidRPr="00C532A9">
        <w:rPr>
          <w:b/>
          <w:bCs/>
        </w:rPr>
        <w:t>Sosyal jet-</w:t>
      </w:r>
      <w:proofErr w:type="spellStart"/>
      <w:r w:rsidRPr="00C532A9">
        <w:rPr>
          <w:b/>
          <w:bCs/>
        </w:rPr>
        <w:t>lag</w:t>
      </w:r>
      <w:proofErr w:type="spellEnd"/>
      <w:r w:rsidRPr="00C532A9">
        <w:rPr>
          <w:b/>
          <w:bCs/>
        </w:rPr>
        <w:t xml:space="preserve"> kavramını bilimsel çerçevede nasıl tanımlarsınız? </w:t>
      </w:r>
    </w:p>
    <w:p w14:paraId="31A37ECB" w14:textId="77777777" w:rsidR="004C7B69" w:rsidRPr="00A07E24" w:rsidRDefault="004C7B69" w:rsidP="00A07E24">
      <w:r w:rsidRPr="00A07E24">
        <w:t>İnsanlar da tıpkı serçe kuşları gibi gündüz canlılarıdır. Gündüz canlıları doğal olarak düzenli bir uyku/uyanıklık ritmine sahiptirler; gündüzleri aktif, geceleri uykudadırlar. Bu ritmin dışına çıkabilen tek canlı insandır. Günümüz yaşantısında, şehirlerde daha fazla olmak üzere, modern yaşamın temposu çok hızlı ve yoğundur. Bu akışa iş veya sosyal açıdan uyum sağlayabilmek için fiziksel ve zihinsel aktivitelerimize daha uzun süreler ayırırken, istirahat ve uyku sürelerimizi kısıtlıyoruz. Zaman içinde bunun hesabını ise sağlığımızla ödüyoruz. Sosyal jet-</w:t>
      </w:r>
      <w:proofErr w:type="spellStart"/>
      <w:r w:rsidRPr="00A07E24">
        <w:t>lag</w:t>
      </w:r>
      <w:proofErr w:type="spellEnd"/>
      <w:r w:rsidRPr="00A07E24">
        <w:t xml:space="preserve">, bu koşuşturmanın devam ettiği hafta içinin ardından, hafta sonları daha geç yatarak ve sabahları da geç uyanarak eksik kalan uyku ihtiyacımızı tamamlamaya çalışmamıza verilen isimdir. Terim ilk kez 2012’de Münih Ludwig Maximilian Üniversitesi’nden Prof. Dr. </w:t>
      </w:r>
      <w:proofErr w:type="spellStart"/>
      <w:r w:rsidRPr="00A07E24">
        <w:t>Till</w:t>
      </w:r>
      <w:proofErr w:type="spellEnd"/>
      <w:r w:rsidRPr="00A07E24">
        <w:t xml:space="preserve"> </w:t>
      </w:r>
      <w:proofErr w:type="spellStart"/>
      <w:r w:rsidRPr="00A07E24">
        <w:t>Roenneberg</w:t>
      </w:r>
      <w:proofErr w:type="spellEnd"/>
      <w:r w:rsidRPr="00A07E24">
        <w:t xml:space="preserve"> tarafından “</w:t>
      </w:r>
      <w:proofErr w:type="spellStart"/>
      <w:r w:rsidRPr="00A07E24">
        <w:t>Internal</w:t>
      </w:r>
      <w:proofErr w:type="spellEnd"/>
      <w:r w:rsidRPr="00A07E24">
        <w:t xml:space="preserve"> Time” (Vücut Saati) kitabında kullanılmıştır. </w:t>
      </w:r>
    </w:p>
    <w:p w14:paraId="68440836" w14:textId="77777777" w:rsidR="004C7B69" w:rsidRPr="00A07E24" w:rsidRDefault="004C7B69" w:rsidP="00A07E24"/>
    <w:p w14:paraId="14FBF0FD" w14:textId="77777777" w:rsidR="004C7B69" w:rsidRPr="00C532A9" w:rsidRDefault="004C7B69" w:rsidP="00A07E24">
      <w:pPr>
        <w:rPr>
          <w:b/>
          <w:bCs/>
        </w:rPr>
      </w:pPr>
      <w:r w:rsidRPr="00C532A9">
        <w:rPr>
          <w:b/>
          <w:bCs/>
        </w:rPr>
        <w:t>Sosyal ve normal jet-</w:t>
      </w:r>
      <w:proofErr w:type="spellStart"/>
      <w:r w:rsidRPr="00C532A9">
        <w:rPr>
          <w:b/>
          <w:bCs/>
        </w:rPr>
        <w:t>lag</w:t>
      </w:r>
      <w:proofErr w:type="spellEnd"/>
      <w:r w:rsidRPr="00C532A9">
        <w:rPr>
          <w:b/>
          <w:bCs/>
        </w:rPr>
        <w:t xml:space="preserve"> arasındaki temel farklar nelerdir? </w:t>
      </w:r>
    </w:p>
    <w:p w14:paraId="2058C692" w14:textId="77777777" w:rsidR="004C7B69" w:rsidRPr="00A07E24" w:rsidRDefault="004C7B69" w:rsidP="00A07E24">
      <w:r w:rsidRPr="00A07E24">
        <w:t>Bilinen normal jet-</w:t>
      </w:r>
      <w:proofErr w:type="spellStart"/>
      <w:r w:rsidRPr="00A07E24">
        <w:t>lag’de</w:t>
      </w:r>
      <w:proofErr w:type="spellEnd"/>
      <w:r w:rsidRPr="00A07E24">
        <w:t>, kısa zaman zarfında, seyahat sonrası varılan yerdeki farklı zaman dilimlerine fiziksel ve zihinsel uyum sağlama sorunları görülür. En belirgin sorun uyku yoksunluğu ve bunun belirtileridir. Ancak, bu sorun birkaç gün içinde kendiliğinden çözülür. Sosyal jet-</w:t>
      </w:r>
      <w:proofErr w:type="spellStart"/>
      <w:r w:rsidRPr="00A07E24">
        <w:t>lag</w:t>
      </w:r>
      <w:proofErr w:type="spellEnd"/>
      <w:r w:rsidRPr="00A07E24">
        <w:t xml:space="preserve"> ise her hafta devam eden bir süreç olduğundan kronik bir durumdur ve zihinsel ve bedensel rahatsızlıklara ve hastalıklara yol açar. Modern toplumda çok sık rastlanır; örneğin İngiltere gibi sanayileşmiş bir ülkede sosyal jet-</w:t>
      </w:r>
      <w:proofErr w:type="spellStart"/>
      <w:r w:rsidRPr="00A07E24">
        <w:t>lag</w:t>
      </w:r>
      <w:proofErr w:type="spellEnd"/>
      <w:r w:rsidRPr="00A07E24">
        <w:t xml:space="preserve"> sorunu nüfusun %87’sinde görülebilmektedir. </w:t>
      </w:r>
    </w:p>
    <w:p w14:paraId="08C68C69" w14:textId="77777777" w:rsidR="004C7B69" w:rsidRPr="00A07E24" w:rsidRDefault="004C7B69" w:rsidP="00A07E24"/>
    <w:p w14:paraId="4405428E" w14:textId="77777777" w:rsidR="004C7B69" w:rsidRPr="00C532A9" w:rsidRDefault="004C7B69" w:rsidP="00A07E24">
      <w:pPr>
        <w:rPr>
          <w:b/>
          <w:bCs/>
        </w:rPr>
      </w:pPr>
      <w:r w:rsidRPr="00C532A9">
        <w:rPr>
          <w:b/>
          <w:bCs/>
        </w:rPr>
        <w:t>Günümüz yaşam koşullarında sosyal jet-</w:t>
      </w:r>
      <w:proofErr w:type="spellStart"/>
      <w:r w:rsidRPr="00C532A9">
        <w:rPr>
          <w:b/>
          <w:bCs/>
        </w:rPr>
        <w:t>lag’in</w:t>
      </w:r>
      <w:proofErr w:type="spellEnd"/>
      <w:r w:rsidRPr="00C532A9">
        <w:rPr>
          <w:b/>
          <w:bCs/>
        </w:rPr>
        <w:t xml:space="preserve"> yaygınlığını artıran unsurlar nelerdir?</w:t>
      </w:r>
    </w:p>
    <w:p w14:paraId="0E2A42F2" w14:textId="038377BC" w:rsidR="004C7B69" w:rsidRPr="00A07E24" w:rsidRDefault="004C7B69" w:rsidP="00A07E24">
      <w:r w:rsidRPr="00A07E24">
        <w:t>İş hayatı, özellikle şehirlerde genellikle erken saatlerde başlar ve birçok insanın evden işe gitmesi çok erken saatlerde uyanmayı gerektirirken, işten eve dönmesi de geç saatleri bulur. Bu durum uyku sürelerinin azalmasına ve düzensizleşmesine yol açar. Ayrıca, sosyal etkinlikler gece geç saatlere kadar sürebilir ve bu da uyku düzenini olumsuz etkiler. Hafta içi yeterince uyuyamayan kişiler, hafta sonları uyku borcunu kapatmaya çalışırken biyolojik saatlerini daha da karıştırırlar. Bu döngü sosyal jet-</w:t>
      </w:r>
      <w:proofErr w:type="spellStart"/>
      <w:r w:rsidRPr="00A07E24">
        <w:t>lag’in</w:t>
      </w:r>
      <w:proofErr w:type="spellEnd"/>
      <w:r w:rsidRPr="00A07E24">
        <w:t xml:space="preserve"> temel sebeplerinden biridir ve uzun vadede ciddi sağlık sorunlarına yol açabilir.</w:t>
      </w:r>
    </w:p>
    <w:p w14:paraId="0657052D" w14:textId="77777777" w:rsidR="004C7B69" w:rsidRPr="00A07E24" w:rsidRDefault="004C7B69" w:rsidP="00A07E24"/>
    <w:p w14:paraId="536E38DB" w14:textId="6C7A099B" w:rsidR="004C7B69" w:rsidRPr="00C532A9" w:rsidRDefault="004C7B69" w:rsidP="00A07E24">
      <w:pPr>
        <w:rPr>
          <w:b/>
          <w:bCs/>
        </w:rPr>
      </w:pPr>
      <w:r w:rsidRPr="00C532A9">
        <w:rPr>
          <w:b/>
          <w:bCs/>
        </w:rPr>
        <w:t>Teknoloji kullanımı, özellikle ekran süresi ve yapay ışık maruziyeti sosyal jet-</w:t>
      </w:r>
      <w:proofErr w:type="spellStart"/>
      <w:r w:rsidRPr="00C532A9">
        <w:rPr>
          <w:b/>
          <w:bCs/>
        </w:rPr>
        <w:t>lag</w:t>
      </w:r>
      <w:proofErr w:type="spellEnd"/>
      <w:r w:rsidRPr="00C532A9">
        <w:rPr>
          <w:b/>
          <w:bCs/>
        </w:rPr>
        <w:t xml:space="preserve"> üzerinde nasıl bir rol oynar?</w:t>
      </w:r>
    </w:p>
    <w:p w14:paraId="46881B86" w14:textId="77777777" w:rsidR="004C7B69" w:rsidRPr="00A07E24" w:rsidRDefault="004C7B69" w:rsidP="00A07E24">
      <w:r w:rsidRPr="00A07E24">
        <w:t xml:space="preserve">Akıllı telefon, tablet, bilgisayar ve televizyonlar günlük yaşamımızın ayrılmaz bir parçası haline gelmiş durumda. Bu cihazların yaydığı mavi ışık melatonin üretimini baskılayarak uykuya dalmayı zorlaştırır. Ekran kullanımının artması, özellikle gece saatlerinde biyolojik saati bozar ve uyku kalitesini düşürür. Ayrıca, sosyal medya ve dijital içeriklerin </w:t>
      </w:r>
      <w:r w:rsidRPr="00A07E24">
        <w:lastRenderedPageBreak/>
        <w:t>sürekli erişilebilir olması, kişilerin geç saatlere kadar uyanık kalmasına, gece uyandıklarında da bunlara takılıp kalmalarına, uyumamalarına neden olur. Bu durum biyolojik saat ile sosyal saat arasındaki uyumsuzluğu artırır ve sosyal jet-</w:t>
      </w:r>
      <w:proofErr w:type="spellStart"/>
      <w:r w:rsidRPr="00A07E24">
        <w:t>lag’in</w:t>
      </w:r>
      <w:proofErr w:type="spellEnd"/>
      <w:r w:rsidRPr="00A07E24">
        <w:t xml:space="preserve"> oluşmasına katkıda bulunur.</w:t>
      </w:r>
    </w:p>
    <w:p w14:paraId="6E94C815" w14:textId="77777777" w:rsidR="004C7B69" w:rsidRPr="00A07E24" w:rsidRDefault="004C7B69" w:rsidP="00A07E24"/>
    <w:p w14:paraId="5CCCB6C0" w14:textId="77777777" w:rsidR="004C7B69" w:rsidRPr="00C532A9" w:rsidRDefault="004C7B69" w:rsidP="00A07E24">
      <w:pPr>
        <w:rPr>
          <w:b/>
          <w:bCs/>
        </w:rPr>
      </w:pPr>
      <w:r w:rsidRPr="00C532A9">
        <w:rPr>
          <w:b/>
          <w:bCs/>
        </w:rPr>
        <w:t>Sosyal jet-</w:t>
      </w:r>
      <w:proofErr w:type="spellStart"/>
      <w:r w:rsidRPr="00C532A9">
        <w:rPr>
          <w:b/>
          <w:bCs/>
        </w:rPr>
        <w:t>lag’in</w:t>
      </w:r>
      <w:proofErr w:type="spellEnd"/>
      <w:r w:rsidRPr="00C532A9">
        <w:rPr>
          <w:b/>
          <w:bCs/>
        </w:rPr>
        <w:t xml:space="preserve"> belirtileri nelerdir? </w:t>
      </w:r>
    </w:p>
    <w:p w14:paraId="348BDDF6" w14:textId="77777777" w:rsidR="004C7B69" w:rsidRDefault="004C7B69" w:rsidP="00A07E24">
      <w:r w:rsidRPr="00A07E24">
        <w:t>Sosyal jet-</w:t>
      </w:r>
      <w:proofErr w:type="spellStart"/>
      <w:r w:rsidRPr="00A07E24">
        <w:t>lag</w:t>
      </w:r>
      <w:proofErr w:type="spellEnd"/>
      <w:r w:rsidRPr="00A07E24">
        <w:t xml:space="preserve"> oluşumu başlayan kişiler uykuya dalmakta zorluk çeker, gece boyunca sık sık uyanır ve sabahları yorgun kalkarlar. Gün boyunca yorgunluk ve bitkinlik hissi yaşarlar. Bu uyku düzensizliği, hem fiziksel hem de zihinsel performansı olumsuz etkiler. Uzun süreli uyku sorunları bağışıklık sisteminin zayıflamasına, kilo alımına/obeziteye ve çeşitli kronik hastalıklara neden olabilir (</w:t>
      </w:r>
      <w:proofErr w:type="spellStart"/>
      <w:r w:rsidRPr="00A07E24">
        <w:t>örn</w:t>
      </w:r>
      <w:proofErr w:type="spellEnd"/>
      <w:r w:rsidRPr="00A07E24">
        <w:t>. ateroskleroz, kardiyovasküler ve serebrovasküler hastalık, hipertansiyon, aritmi, metabolik sendromlar, insülin direnci, diyabet). Ayrıca inme, beyin kanaması, kalp krizi ve ani ölüm gibi yaşamı tehdit edici durumların riskini artırır. Bunların dışında uyku kalitesinin düşmesi, genel yaşam kalitesini ve çocuk ile ergenlerde büyüme ve gelişmeyi de olumsuz etkiler. Kadınlarda menstrüasyon bozukluklarına (menstrüel stres, menstrüel ağrı, ödem, menstrüel davranış değişimleri) ve üreme sorunlarına yol açabilir.</w:t>
      </w:r>
    </w:p>
    <w:p w14:paraId="4867E2D0" w14:textId="77777777" w:rsidR="00EE13F5" w:rsidRPr="00A07E24" w:rsidRDefault="00EE13F5" w:rsidP="00A07E24"/>
    <w:p w14:paraId="74CEE3A8" w14:textId="77777777" w:rsidR="004C7B69" w:rsidRDefault="004C7B69" w:rsidP="00A07E24">
      <w:r w:rsidRPr="00A07E24">
        <w:t>Sosyal jet-</w:t>
      </w:r>
      <w:proofErr w:type="spellStart"/>
      <w:r w:rsidRPr="00A07E24">
        <w:t>lag</w:t>
      </w:r>
      <w:proofErr w:type="spellEnd"/>
      <w:r w:rsidRPr="00A07E24">
        <w:t xml:space="preserve"> ruh hali değişikliklerine de yol açabilir. Uyku düzensizlikleri ve yetersiz uyku, anksiyete, depresyon ve irritabilite gibi ruh hali bozukluklarını, hafıza ve muhakeme sorunlarını tetikleyebilir. Kişiler günlük yaşamlarında daha stresli, huzursuz ve açıklayamadıkları bir yorgunluk hissedebilirler. Ayrıca, duygusal dalgalanmalara neden olabilir ve kişiler duygusal tepkilerini kontrol etmekte zorlanabilirler. Uzun vadede bu ruh hali değişiklikleri kişisel ilişkilerde sorunlara ve iş performansında düşüşe neden olabilir. </w:t>
      </w:r>
    </w:p>
    <w:p w14:paraId="29CA208B" w14:textId="77777777" w:rsidR="00EE13F5" w:rsidRPr="00A07E24" w:rsidRDefault="00EE13F5" w:rsidP="00A07E24"/>
    <w:p w14:paraId="40009433" w14:textId="77777777" w:rsidR="004C7B69" w:rsidRPr="00A07E24" w:rsidRDefault="004C7B69" w:rsidP="00A07E24">
      <w:r w:rsidRPr="00A07E24">
        <w:t>Sosyal jet-</w:t>
      </w:r>
      <w:proofErr w:type="spellStart"/>
      <w:r w:rsidRPr="00A07E24">
        <w:t>lag’in</w:t>
      </w:r>
      <w:proofErr w:type="spellEnd"/>
      <w:r w:rsidRPr="00A07E24">
        <w:t xml:space="preserve"> etkileri, sadece kişinin kendisiyle sınırlı kalmaz, aynı zamanda çevresindeki insanları da etkileyebilir. Bu nedenle, sosyal jet-</w:t>
      </w:r>
      <w:proofErr w:type="spellStart"/>
      <w:r w:rsidRPr="00A07E24">
        <w:t>lag’in</w:t>
      </w:r>
      <w:proofErr w:type="spellEnd"/>
      <w:r w:rsidRPr="00A07E24">
        <w:t xml:space="preserve"> belirtilerini tanımak ve gerekli önlemleri almak, hem bireysel sağlık hem de sosyal ilişkiler açısından önemlidir.</w:t>
      </w:r>
    </w:p>
    <w:p w14:paraId="71423F37" w14:textId="77777777" w:rsidR="004C7B69" w:rsidRPr="00A07E24" w:rsidRDefault="004C7B69" w:rsidP="00A07E24"/>
    <w:p w14:paraId="15802741" w14:textId="77777777" w:rsidR="004C7B69" w:rsidRPr="00EE13F5" w:rsidRDefault="004C7B69" w:rsidP="00A07E24">
      <w:pPr>
        <w:rPr>
          <w:b/>
          <w:bCs/>
        </w:rPr>
      </w:pPr>
      <w:r w:rsidRPr="00EE13F5">
        <w:rPr>
          <w:b/>
          <w:bCs/>
        </w:rPr>
        <w:t>Sosyal jet-</w:t>
      </w:r>
      <w:proofErr w:type="spellStart"/>
      <w:r w:rsidRPr="00EE13F5">
        <w:rPr>
          <w:b/>
          <w:bCs/>
        </w:rPr>
        <w:t>lag’in</w:t>
      </w:r>
      <w:proofErr w:type="spellEnd"/>
      <w:r w:rsidRPr="00EE13F5">
        <w:rPr>
          <w:b/>
          <w:bCs/>
        </w:rPr>
        <w:t xml:space="preserve"> önlenmesi ve tedavisi için nasıl bir yaklaşım izlenmelidir?  </w:t>
      </w:r>
    </w:p>
    <w:p w14:paraId="706EAF45" w14:textId="77777777" w:rsidR="004C7B69" w:rsidRDefault="004C7B69" w:rsidP="00A07E24">
      <w:r w:rsidRPr="00A07E24">
        <w:t>Sosyal jet-</w:t>
      </w:r>
      <w:proofErr w:type="spellStart"/>
      <w:r w:rsidRPr="00A07E24">
        <w:t>lag’in</w:t>
      </w:r>
      <w:proofErr w:type="spellEnd"/>
      <w:r w:rsidRPr="00A07E24">
        <w:t xml:space="preserve"> önlenmesi için şart olan, biyolojik yapımıza yani dünyanın döngüsüne uyumlu, düzenli ve sağlıklı bir uyku ritmini, yatış ve kalkış saatlerini oluşturmak ve korumaktır. Bu noktada düzenli uyku saatleri belirlemek ve uyku öncesi rahatlatıcı rutinler uygulamak önemlidir. Teknoloji kullanımını sınırlamak, mavi ışık filtreleri kullanmak ve gece geç saatlerde ekran kullanımını azaltmak da faydalı yöntemler arasındadır. Stres yönetimi içinse meditasyon ve derin nefes egzersizleri yapılabilir, fiziksel aktiviteler ve egzersiz programları düzenlenebilir. Kişi bu önlemlerle birlikte düzenli ve sağlıklı bir uyku ritmini kendisi sağlayamadığı durumlarda ise uzman desteğine başvurmalıdır.</w:t>
      </w:r>
    </w:p>
    <w:p w14:paraId="29B1FD70" w14:textId="77777777" w:rsidR="00443C72" w:rsidRPr="00A07E24" w:rsidRDefault="00443C72" w:rsidP="00A07E24"/>
    <w:p w14:paraId="67033E0D" w14:textId="77777777" w:rsidR="004C7B69" w:rsidRPr="00AE7505" w:rsidRDefault="004C7B69" w:rsidP="00A07E24">
      <w:pPr>
        <w:rPr>
          <w:b/>
          <w:bCs/>
        </w:rPr>
      </w:pPr>
      <w:r w:rsidRPr="00AE7505">
        <w:rPr>
          <w:b/>
          <w:bCs/>
        </w:rPr>
        <w:t xml:space="preserve">SAĞLIKLI UYKU DÜZENİNİ BELİRLEYEN SİSTEMLER NELERDİR? </w:t>
      </w:r>
    </w:p>
    <w:p w14:paraId="326C881B" w14:textId="77777777" w:rsidR="004C7B69" w:rsidRPr="00A07E24" w:rsidRDefault="004C7B69" w:rsidP="00A07E24">
      <w:r w:rsidRPr="00A07E24">
        <w:t xml:space="preserve">Sağlıklı uyku ritmini düzenleyen üç sistem veya saat vardır. Biri güneş saatidir ve dünyanın kendisinin ve güneşin etrafında dönüşüyle ilgilidir. İkincisi, biyolojik saat veya tıbbi terimle </w:t>
      </w:r>
      <w:proofErr w:type="spellStart"/>
      <w:r w:rsidRPr="00A07E24">
        <w:t>sirkadiyen</w:t>
      </w:r>
      <w:proofErr w:type="spellEnd"/>
      <w:r w:rsidRPr="00A07E24">
        <w:t xml:space="preserve"> saatimizdir. </w:t>
      </w:r>
      <w:proofErr w:type="spellStart"/>
      <w:r w:rsidRPr="00A07E24">
        <w:t>Sirkadiyen</w:t>
      </w:r>
      <w:proofErr w:type="spellEnd"/>
      <w:r w:rsidRPr="00A07E24">
        <w:t xml:space="preserve"> saat vücudun fizyolojik faaliyetlerini (metabolik işlevler, </w:t>
      </w:r>
      <w:proofErr w:type="spellStart"/>
      <w:r w:rsidRPr="00A07E24">
        <w:t>nörotransmitter</w:t>
      </w:r>
      <w:proofErr w:type="spellEnd"/>
      <w:r w:rsidRPr="00A07E24">
        <w:t xml:space="preserve"> salgılanması, hormon salgılanması, kalp atışının </w:t>
      </w:r>
      <w:r w:rsidRPr="00A07E24">
        <w:lastRenderedPageBreak/>
        <w:t xml:space="preserve">sağlanması, vücut ısısının ayarlanması, kasların hareketinin yönetilmesi ve uyku zamanlamasını) ayarlayan </w:t>
      </w:r>
      <w:proofErr w:type="spellStart"/>
      <w:r w:rsidRPr="00A07E24">
        <w:t>sirkadiyen</w:t>
      </w:r>
      <w:proofErr w:type="spellEnd"/>
      <w:r w:rsidRPr="00A07E24">
        <w:t xml:space="preserve"> ritim ve </w:t>
      </w:r>
      <w:proofErr w:type="spellStart"/>
      <w:r w:rsidRPr="00A07E24">
        <w:t>kronotip</w:t>
      </w:r>
      <w:proofErr w:type="spellEnd"/>
      <w:r w:rsidRPr="00A07E24">
        <w:t xml:space="preserve"> ile ilişkili olan saattir. Üçüncü saat ise sosyal saattir.  Diğer insanlarla sosyal ilişkiler kurma ve okula/işe gitme, alışveriş yapma, seyahat etme gibi gündelik işlerimizi kapsar. Güneş saati ve </w:t>
      </w:r>
      <w:proofErr w:type="spellStart"/>
      <w:r w:rsidRPr="00A07E24">
        <w:t>sirkadiyen</w:t>
      </w:r>
      <w:proofErr w:type="spellEnd"/>
      <w:r w:rsidRPr="00A07E24">
        <w:t xml:space="preserve"> saat mevsimine ve yaşa göre sağlıklı uyku/uyanıklık ritmini oluşturur. Uyanıklıkta tüm faaliyetler dış dünyamızla ilgiliyken, uyku esnasında vücut tamamen kendi ihtiyacı için çalışır. Uyku zamanı değiştirildiğinde ise tüm sistemler olması gerektiği kadar verimli çalışamaz. Vücudun organik detoksifikasyonu ve yenilenmesi ağırlıklı olarak derin uyku evrelerinde yer bulur. Zihinsel yenilenme ve bilgi arşivlenmesi işlemi ise REM (</w:t>
      </w:r>
      <w:proofErr w:type="spellStart"/>
      <w:r w:rsidRPr="00A07E24">
        <w:t>Rapid</w:t>
      </w:r>
      <w:proofErr w:type="spellEnd"/>
      <w:r w:rsidRPr="00A07E24">
        <w:t xml:space="preserve"> </w:t>
      </w:r>
      <w:proofErr w:type="spellStart"/>
      <w:r w:rsidRPr="00A07E24">
        <w:t>Eye</w:t>
      </w:r>
      <w:proofErr w:type="spellEnd"/>
      <w:r w:rsidRPr="00A07E24">
        <w:t xml:space="preserve"> </w:t>
      </w:r>
      <w:proofErr w:type="spellStart"/>
      <w:r w:rsidRPr="00A07E24">
        <w:t>Movement</w:t>
      </w:r>
      <w:proofErr w:type="spellEnd"/>
      <w:r w:rsidRPr="00A07E24">
        <w:t xml:space="preserve">) yani rüyaların görüldüğü uyku evrelerinde sağlanır. Gece uyku içinde bu evrelerin akışını, her birinin süresini ve zamanlamasını düzenleyen hormon ise melatonindir. Melatonin üretimini düzenleyen de güneş ışığıdır. </w:t>
      </w:r>
    </w:p>
    <w:p w14:paraId="309C7A31" w14:textId="77777777" w:rsidR="004C7B69" w:rsidRPr="00A07E24" w:rsidRDefault="004C7B69" w:rsidP="00A07E24"/>
    <w:p w14:paraId="70B217F8" w14:textId="77777777" w:rsidR="004C7B69" w:rsidRPr="00AE7505" w:rsidRDefault="004C7B69" w:rsidP="00A07E24">
      <w:pPr>
        <w:rPr>
          <w:b/>
          <w:bCs/>
        </w:rPr>
      </w:pPr>
      <w:r w:rsidRPr="00AE7505">
        <w:rPr>
          <w:b/>
          <w:bCs/>
        </w:rPr>
        <w:t>Uykunuz kadar sağlıklısınız</w:t>
      </w:r>
    </w:p>
    <w:p w14:paraId="7F79ABF1" w14:textId="77777777" w:rsidR="004C7B69" w:rsidRPr="00A07E24" w:rsidRDefault="004C7B69" w:rsidP="00A07E24">
      <w:r w:rsidRPr="00A07E24">
        <w:t xml:space="preserve">Uyku, her insanın zihinsel ve fiziksel sağlığı için dinlenmesi ve yenilenmesi amacıyla her gün yaşaması gereken biyolojik bir süreçtir. Temel amacı yorucu gündelik yaşamdan sonra vücudun ve beynin dinlenmesini sağlamaktır. Kişilerin zinde ve dinlenmiş bir halde güne başlamaları, sağlıklı bir uyku süreci geçirdiklerini gösterir. Bu süreçte beden yeterince dinlenemediyse ve kişi güne yorgun başlıyorsa uyku bozukluklarından şüphe etmek gerekir. Uyku bozukluklarının teşhisinde altın standart olan </w:t>
      </w:r>
      <w:proofErr w:type="spellStart"/>
      <w:r w:rsidRPr="00A07E24">
        <w:t>Polisomnografi</w:t>
      </w:r>
      <w:proofErr w:type="spellEnd"/>
      <w:r w:rsidRPr="00A07E24">
        <w:t xml:space="preserve"> (Uyku Testi), uyku sırasında beyin ve vücudun çeşitli aktivitelerinin ölçülmesini mümkün kılan testin ismidir. Bu yöntemle herhangi bir uyku sorununun bulunup bulunmadığı ve bir bozukluk varsa derecesini saptama olanağı sağlanır.</w:t>
      </w:r>
    </w:p>
    <w:p w14:paraId="105FE31D" w14:textId="77777777" w:rsidR="004C7B69" w:rsidRPr="00A07E24" w:rsidRDefault="004C7B69" w:rsidP="00A07E24"/>
    <w:p w14:paraId="7A76C0CD" w14:textId="4739C03B" w:rsidR="004C7B69" w:rsidRPr="00A07E24" w:rsidRDefault="004C7B69" w:rsidP="00A07E24">
      <w:r w:rsidRPr="00A07E24">
        <w:t>---------------------------------------------</w:t>
      </w:r>
    </w:p>
    <w:p w14:paraId="591874F1" w14:textId="77777777" w:rsidR="0037465D" w:rsidRDefault="0037465D" w:rsidP="00A07E24">
      <w:pPr>
        <w:rPr>
          <w:b/>
          <w:bCs/>
        </w:rPr>
      </w:pPr>
    </w:p>
    <w:p w14:paraId="7919FED0" w14:textId="0EFB487C" w:rsidR="004C7B69" w:rsidRPr="00443C72" w:rsidRDefault="00C10ED9" w:rsidP="00A07E24">
      <w:pPr>
        <w:rPr>
          <w:b/>
          <w:bCs/>
        </w:rPr>
      </w:pPr>
      <w:r w:rsidRPr="00443C72">
        <w:rPr>
          <w:b/>
          <w:bCs/>
        </w:rPr>
        <w:t xml:space="preserve">BİZDEN BİRİ </w:t>
      </w:r>
    </w:p>
    <w:p w14:paraId="17D5A593" w14:textId="77777777" w:rsidR="004C7B69" w:rsidRPr="00A07E24" w:rsidRDefault="004C7B69" w:rsidP="00A07E24"/>
    <w:p w14:paraId="5310033D" w14:textId="77777777" w:rsidR="004C7B69" w:rsidRPr="00685EF6" w:rsidRDefault="004C7B69" w:rsidP="00A07E24">
      <w:pPr>
        <w:rPr>
          <w:b/>
          <w:bCs/>
        </w:rPr>
      </w:pPr>
      <w:r w:rsidRPr="00685EF6">
        <w:rPr>
          <w:b/>
          <w:bCs/>
        </w:rPr>
        <w:t xml:space="preserve">“Opet ve Aygaz sayesinde müşteri tercihinde ilk sıradayız” </w:t>
      </w:r>
    </w:p>
    <w:p w14:paraId="2D200DED" w14:textId="77777777" w:rsidR="004C7B69" w:rsidRPr="0090287C" w:rsidRDefault="004C7B69" w:rsidP="00A07E24">
      <w:pPr>
        <w:rPr>
          <w:b/>
          <w:bCs/>
        </w:rPr>
      </w:pPr>
      <w:r w:rsidRPr="0090287C">
        <w:rPr>
          <w:b/>
          <w:bCs/>
        </w:rPr>
        <w:t xml:space="preserve">1991 yılından bu yana akaryakıt sektöründe faaliyet gösteren </w:t>
      </w:r>
      <w:proofErr w:type="spellStart"/>
      <w:r w:rsidRPr="0090287C">
        <w:rPr>
          <w:b/>
          <w:bCs/>
        </w:rPr>
        <w:t>BanPet</w:t>
      </w:r>
      <w:proofErr w:type="spellEnd"/>
      <w:r w:rsidRPr="0090287C">
        <w:rPr>
          <w:b/>
          <w:bCs/>
        </w:rPr>
        <w:t xml:space="preserve"> Bandırma Petrol’ün kurucu ortağı Özlem Oğuz ile bayi olarak hedeflerini, sektörde yaşanan dönüşümleri ve Koç Topluluğu ile yürüttükleri iş ortaklığının kendilerine sağladığı avantajları konuştuk.</w:t>
      </w:r>
    </w:p>
    <w:p w14:paraId="26A48151" w14:textId="77777777" w:rsidR="004C7B69" w:rsidRPr="00A07E24" w:rsidRDefault="004C7B69" w:rsidP="00A07E24"/>
    <w:p w14:paraId="4C12B60A" w14:textId="361AB85D" w:rsidR="004C7B69" w:rsidRDefault="004C7B69" w:rsidP="00A07E24">
      <w:r w:rsidRPr="00A07E24">
        <w:t xml:space="preserve">Bandırma’nın ilk büyük Opet ve Aygaz bayisi olarak hizmet veren </w:t>
      </w:r>
      <w:proofErr w:type="spellStart"/>
      <w:r w:rsidRPr="00A07E24">
        <w:t>BanPet</w:t>
      </w:r>
      <w:proofErr w:type="spellEnd"/>
      <w:r w:rsidRPr="00A07E24">
        <w:t xml:space="preserve"> Bandırma Petrol, müşteri memnuniyetini en üst seviyede tutmayı hedefleyen, sürdürülebilirlik ve kadın istihdamına özellikle önem veren bir işletme. </w:t>
      </w:r>
      <w:proofErr w:type="spellStart"/>
      <w:r w:rsidRPr="00A07E24">
        <w:t>BanPet</w:t>
      </w:r>
      <w:proofErr w:type="spellEnd"/>
      <w:r w:rsidRPr="00A07E24">
        <w:t xml:space="preserve"> Bandırma Petrol’ün kurucu ortağı Özlem Oğuz, Türkiye’de sektörlerinde ilk sıralarda yer alan iki lider marka ile çalışmanın müşteriler tarafından en çok tercih edilen akaryakıt istasyonlarından biri olmalarını sağladığının altını çiziyor. </w:t>
      </w:r>
    </w:p>
    <w:p w14:paraId="66A5B58B" w14:textId="77777777" w:rsidR="002D513F" w:rsidRPr="00A07E24" w:rsidRDefault="002D513F" w:rsidP="00A07E24"/>
    <w:p w14:paraId="04DE8377" w14:textId="77777777" w:rsidR="004C7B69" w:rsidRPr="002D513F" w:rsidRDefault="004C7B69" w:rsidP="00A07E24">
      <w:pPr>
        <w:rPr>
          <w:b/>
          <w:bCs/>
        </w:rPr>
      </w:pPr>
      <w:r w:rsidRPr="002D513F">
        <w:rPr>
          <w:b/>
          <w:bCs/>
        </w:rPr>
        <w:t xml:space="preserve">Firmanızı kısaca tanıyabilir miyiz?  </w:t>
      </w:r>
    </w:p>
    <w:p w14:paraId="676619EF" w14:textId="77777777" w:rsidR="004C7B69" w:rsidRPr="00A07E24" w:rsidRDefault="004C7B69" w:rsidP="00A07E24">
      <w:proofErr w:type="spellStart"/>
      <w:r w:rsidRPr="00A07E24">
        <w:t>BanPet</w:t>
      </w:r>
      <w:proofErr w:type="spellEnd"/>
      <w:r w:rsidRPr="00A07E24">
        <w:t xml:space="preserve"> Bandırma Petrol olarak, 1991 yılından bu yana akaryakıt sektöründe faaliyet gösteriyoruz. LPG (Likit Petrol Gaz) alanında faaliyete başladığımız yıldan bu yana Aygaz markasıyla çalışıyoruz. Şu anda da Koç Topluluğu bayisi olarak Opet markası ile hizmet vermeye devam ediyoruz. İstasyonumuzda 9’u kadın, 14’ü erkek olmak üzere 23 kişi çalışıyor. Bununla birlikte kadın gücüne en iyi sahip çıkan bayilerden biri olduğumuzu </w:t>
      </w:r>
      <w:r w:rsidRPr="00A07E24">
        <w:lastRenderedPageBreak/>
        <w:t xml:space="preserve">düşünüyorum. Bu durum çalışan kadın personel sayımızda da görülüyor. İstasyonumuzda 2000 yılından bu yana kadın pompacı istihdam ediyoruz. </w:t>
      </w:r>
    </w:p>
    <w:p w14:paraId="52FDDE62" w14:textId="77777777" w:rsidR="004C7B69" w:rsidRPr="00A07E24" w:rsidRDefault="004C7B69" w:rsidP="00A07E24"/>
    <w:p w14:paraId="70493967" w14:textId="77777777" w:rsidR="004C7B69" w:rsidRPr="002D513F" w:rsidRDefault="004C7B69" w:rsidP="00A07E24">
      <w:pPr>
        <w:rPr>
          <w:b/>
          <w:bCs/>
        </w:rPr>
      </w:pPr>
      <w:r w:rsidRPr="002D513F">
        <w:rPr>
          <w:b/>
          <w:bCs/>
        </w:rPr>
        <w:t>Aygaz, 60 yılı aşkın geçmişi ile Türkiye'nin en önemli markalarından biri. Opet ise ürün ve hizmetleriyle sektörünün öncü markası konumunda. Bu kadar köklü bir yapının iş ortağı olmak size rekabette nasıl bir avantaj sağlıyor?</w:t>
      </w:r>
    </w:p>
    <w:p w14:paraId="442C2286" w14:textId="77777777" w:rsidR="004C7B69" w:rsidRPr="00A07E24" w:rsidRDefault="004C7B69" w:rsidP="00A07E24">
      <w:r w:rsidRPr="00A07E24">
        <w:t xml:space="preserve">Ana bayilerimiz olan Opet ve Aygaz Türkiye’de sektörlerinde ilk sıralarda yer alan lider işletmeler. Ayrıca her ikisi de bilinirliği yüksek, sevilen iki marka. Bu durum bizim de bölgemizde tercih edilen bir istasyon olmamızı sağlıyor. Ayrıca temiz tuvaletler ve market hizmetimizin yanı sıra özellikle de LPG ve akaryakıtta hayata geçirilen kampanyalar müşterilerin bizi tercih etmesini sağlıyor. </w:t>
      </w:r>
    </w:p>
    <w:p w14:paraId="6C353D21" w14:textId="77777777" w:rsidR="004C7B69" w:rsidRPr="00A07E24" w:rsidRDefault="004C7B69" w:rsidP="00A07E24"/>
    <w:p w14:paraId="5176FBA5" w14:textId="77777777" w:rsidR="004C7B69" w:rsidRPr="002D513F" w:rsidRDefault="004C7B69" w:rsidP="00A07E24">
      <w:pPr>
        <w:rPr>
          <w:b/>
          <w:bCs/>
        </w:rPr>
      </w:pPr>
      <w:r w:rsidRPr="002D513F">
        <w:rPr>
          <w:b/>
          <w:bCs/>
        </w:rPr>
        <w:t>Bayiniz için kısa ve uzun vadede hedefleriniz nelerdir?</w:t>
      </w:r>
    </w:p>
    <w:p w14:paraId="5CA0CEEB" w14:textId="77777777" w:rsidR="004C7B69" w:rsidRPr="00A07E24" w:rsidRDefault="004C7B69" w:rsidP="00A07E24">
      <w:r w:rsidRPr="00A07E24">
        <w:t xml:space="preserve">Ülkemizin ekonomik koşulları doğrultusunda hedefler belirlemeye özen gösteriyoruz. </w:t>
      </w:r>
      <w:proofErr w:type="spellStart"/>
      <w:r w:rsidRPr="00A07E24">
        <w:t>BanPet</w:t>
      </w:r>
      <w:proofErr w:type="spellEnd"/>
      <w:r w:rsidRPr="00A07E24">
        <w:t xml:space="preserve"> Bandırma Petrol, Bandırma’nın ilk büyük Opet ve Aygaz bayisi olarak hizmet veriyor. Bunun bizlere verdiği sorumluluk doğrultusunda elimizden geldiğince kapasitemizi artırmayı ve böylece işimizin devamlılığı sağlamayı hedefliyoruz. </w:t>
      </w:r>
    </w:p>
    <w:p w14:paraId="202EEF61" w14:textId="77777777" w:rsidR="004C7B69" w:rsidRPr="00A07E24" w:rsidRDefault="004C7B69" w:rsidP="00A07E24"/>
    <w:p w14:paraId="43A22631" w14:textId="77777777" w:rsidR="004C7B69" w:rsidRPr="002D513F" w:rsidRDefault="004C7B69" w:rsidP="00A07E24">
      <w:pPr>
        <w:rPr>
          <w:b/>
          <w:bCs/>
        </w:rPr>
      </w:pPr>
      <w:r w:rsidRPr="002D513F">
        <w:rPr>
          <w:b/>
          <w:bCs/>
        </w:rPr>
        <w:t>Bayi olarak müşteri iletişimini güçlendirmek için neler yapıyorsunuz?</w:t>
      </w:r>
    </w:p>
    <w:p w14:paraId="3EA00A5B" w14:textId="77777777" w:rsidR="004C7B69" w:rsidRPr="00A07E24" w:rsidRDefault="004C7B69" w:rsidP="00A07E24">
      <w:r w:rsidRPr="00A07E24">
        <w:t xml:space="preserve">Bayi olarak düzenlenen tüm eğitimlere personelimizin katılımını sağlıyoruz. Böylece arkadaşlarımızın müşteri iletişimi konusunda bilgi ve becerilerini desteklemiş oluyoruz. Bununla birlikte, içimizde oluşturduğumuz otokontrol sistemi sayesinde, personelimizin hatalı ve yanlış davranışları olduğunda gerekli uyarılar ve doğru yönlendirmelerle duruma anında müdahale ediyoruz.  </w:t>
      </w:r>
    </w:p>
    <w:p w14:paraId="1CBA15C2" w14:textId="77777777" w:rsidR="004C7B69" w:rsidRPr="00A07E24" w:rsidRDefault="004C7B69" w:rsidP="00A07E24">
      <w:r w:rsidRPr="00A07E24">
        <w:t xml:space="preserve"> </w:t>
      </w:r>
    </w:p>
    <w:p w14:paraId="4AD226CC" w14:textId="7E327553" w:rsidR="004C7B69" w:rsidRPr="002D513F" w:rsidRDefault="004C7B69" w:rsidP="00A07E24">
      <w:pPr>
        <w:rPr>
          <w:b/>
          <w:bCs/>
        </w:rPr>
      </w:pPr>
      <w:r w:rsidRPr="002D513F">
        <w:rPr>
          <w:b/>
          <w:bCs/>
        </w:rPr>
        <w:t>Sektörün dününü ve bugününü kısaca değerlendirir misiniz?</w:t>
      </w:r>
    </w:p>
    <w:p w14:paraId="7B274D5A" w14:textId="77777777" w:rsidR="004C7B69" w:rsidRPr="00A07E24" w:rsidRDefault="004C7B69" w:rsidP="00A07E24">
      <w:r w:rsidRPr="00A07E24">
        <w:t xml:space="preserve">Ürün bazında kalite yükseldi. Ayrıca otomasyon sistemlerinde yaşanan gelişmeler işimizde çok büyük kolaylıklar sağladı. Örneğin bayi olarak artık her şeyi telefon üzerinden takip edebiliyoruz. </w:t>
      </w:r>
    </w:p>
    <w:p w14:paraId="5CCB8CA6" w14:textId="77777777" w:rsidR="002D513F" w:rsidRDefault="002D513F" w:rsidP="00A07E24"/>
    <w:p w14:paraId="2DCF6F75" w14:textId="70CBFD91" w:rsidR="004C7B69" w:rsidRPr="002D513F" w:rsidRDefault="004C7B69" w:rsidP="00A07E24">
      <w:pPr>
        <w:rPr>
          <w:b/>
          <w:bCs/>
        </w:rPr>
      </w:pPr>
      <w:r w:rsidRPr="002D513F">
        <w:rPr>
          <w:b/>
          <w:bCs/>
        </w:rPr>
        <w:t>Sürdürülebilirlik günümüz dünyasının en önemli kavramlarından biri. Bayi olarak sürdürülebilirlik konusunda çalışmalarınız var mı?</w:t>
      </w:r>
    </w:p>
    <w:p w14:paraId="09F3956D" w14:textId="77777777" w:rsidR="004C7B69" w:rsidRPr="00A07E24" w:rsidRDefault="004C7B69" w:rsidP="00A07E24">
      <w:r w:rsidRPr="00A07E24">
        <w:t>Bahsettiğimiz gibi işimizin devamlılığı için gerekli yatırım ve program koşulları altında akaryakıt piyasasında var olmaya devam etmek en büyük hedefimizdir. Sürdürülebilirlik adına gerekli yenilemelere her zaman ayak uyduran ve yeni koşullarda çalışan bir bayiyiz.</w:t>
      </w:r>
    </w:p>
    <w:p w14:paraId="60B839BB" w14:textId="77777777" w:rsidR="004C7B69" w:rsidRPr="00A07E24" w:rsidRDefault="004C7B69" w:rsidP="00A07E24"/>
    <w:p w14:paraId="168BB18C" w14:textId="77777777" w:rsidR="004C7B69" w:rsidRPr="002D513F" w:rsidRDefault="004C7B69" w:rsidP="00A07E24">
      <w:pPr>
        <w:rPr>
          <w:b/>
          <w:bCs/>
        </w:rPr>
      </w:pPr>
      <w:r w:rsidRPr="002D513F">
        <w:rPr>
          <w:b/>
          <w:bCs/>
        </w:rPr>
        <w:t>Koç Topluluğu bayisi olmak size ticari yaşamınızda ne gibi artılar sağladı?</w:t>
      </w:r>
    </w:p>
    <w:p w14:paraId="08270FF2" w14:textId="77777777" w:rsidR="004C7B69" w:rsidRPr="00A07E24" w:rsidRDefault="004C7B69" w:rsidP="00A07E24">
      <w:r w:rsidRPr="00A07E24">
        <w:t xml:space="preserve">Koç Topluluğu ile çalışmak hem ticari kazancımızı hem de müşteri sayımızı artırıyor. Koç Topluluğu’na ait kurumsal iki büyük marka ile çalışıyor olmak bizim için güven verici bir durum. İşletme olarak, Koç Topluluğunda var olan çalışma kültürünü örnek alarak uygulamalar yapıyoruz. Özellikle LPG’de alım teslimat bulgumuz, sahadaki yönetici arkadaşlarımızı ve bayi olarak bizleri hiçbir zaman zor duruma düşürmedi. </w:t>
      </w:r>
    </w:p>
    <w:p w14:paraId="6D2A933B" w14:textId="77777777" w:rsidR="004C7B69" w:rsidRPr="00A07E24" w:rsidRDefault="004C7B69" w:rsidP="00A07E24"/>
    <w:p w14:paraId="7E5AEE58" w14:textId="3CD21417" w:rsidR="004C7B69" w:rsidRPr="00A07E24" w:rsidRDefault="004C7B69" w:rsidP="00A07E24">
      <w:r w:rsidRPr="00A07E24">
        <w:t>-----------------------------------------</w:t>
      </w:r>
    </w:p>
    <w:p w14:paraId="1AAE6A1B" w14:textId="77777777" w:rsidR="007C5A14" w:rsidRDefault="007C5A14" w:rsidP="00A07E24">
      <w:pPr>
        <w:rPr>
          <w:b/>
          <w:bCs/>
        </w:rPr>
      </w:pPr>
    </w:p>
    <w:p w14:paraId="3A559835" w14:textId="77777777" w:rsidR="007C5A14" w:rsidRDefault="007C5A14" w:rsidP="00A07E24">
      <w:pPr>
        <w:rPr>
          <w:b/>
          <w:bCs/>
        </w:rPr>
      </w:pPr>
    </w:p>
    <w:p w14:paraId="6F4074F9" w14:textId="77777777" w:rsidR="007C5A14" w:rsidRDefault="007C5A14" w:rsidP="00A07E24">
      <w:pPr>
        <w:rPr>
          <w:b/>
          <w:bCs/>
        </w:rPr>
      </w:pPr>
    </w:p>
    <w:p w14:paraId="2096247E" w14:textId="73EB0CED" w:rsidR="004C7B69" w:rsidRPr="002D513F" w:rsidRDefault="002D513F" w:rsidP="00A07E24">
      <w:pPr>
        <w:rPr>
          <w:b/>
          <w:bCs/>
        </w:rPr>
      </w:pPr>
      <w:r w:rsidRPr="002D513F">
        <w:rPr>
          <w:b/>
          <w:bCs/>
        </w:rPr>
        <w:lastRenderedPageBreak/>
        <w:t xml:space="preserve">MOLA </w:t>
      </w:r>
    </w:p>
    <w:p w14:paraId="46630DEC" w14:textId="77777777" w:rsidR="004C7B69" w:rsidRPr="00A07E24" w:rsidRDefault="004C7B69" w:rsidP="00A07E24"/>
    <w:p w14:paraId="15DFCDB8" w14:textId="5DD067DB" w:rsidR="004C7B69" w:rsidRPr="002D513F" w:rsidRDefault="004C7B69" w:rsidP="00A07E24">
      <w:pPr>
        <w:rPr>
          <w:b/>
          <w:bCs/>
        </w:rPr>
      </w:pPr>
      <w:r w:rsidRPr="002D513F">
        <w:rPr>
          <w:b/>
          <w:bCs/>
        </w:rPr>
        <w:t xml:space="preserve">Her tabakta farklı bir hikâye: White </w:t>
      </w:r>
      <w:proofErr w:type="spellStart"/>
      <w:r w:rsidRPr="002D513F">
        <w:rPr>
          <w:b/>
          <w:bCs/>
        </w:rPr>
        <w:t>Pepper</w:t>
      </w:r>
      <w:proofErr w:type="spellEnd"/>
    </w:p>
    <w:p w14:paraId="625ADC56" w14:textId="77777777" w:rsidR="004C7B69" w:rsidRPr="002D513F" w:rsidRDefault="004C7B69" w:rsidP="00A07E24">
      <w:pPr>
        <w:rPr>
          <w:b/>
          <w:bCs/>
        </w:rPr>
      </w:pPr>
      <w:r w:rsidRPr="002D513F">
        <w:rPr>
          <w:b/>
          <w:bCs/>
        </w:rPr>
        <w:t xml:space="preserve">Otelcilik ve gastronomi sektörlerinde Türkiye'nin öncü şirketlerinden Divan Grubu’nun çatısı altında geçtiğimiz yıl kapılarını açan White </w:t>
      </w:r>
      <w:proofErr w:type="spellStart"/>
      <w:r w:rsidRPr="002D513F">
        <w:rPr>
          <w:b/>
          <w:bCs/>
        </w:rPr>
        <w:t>Pepper</w:t>
      </w:r>
      <w:proofErr w:type="spellEnd"/>
      <w:r w:rsidRPr="002D513F">
        <w:rPr>
          <w:b/>
          <w:bCs/>
        </w:rPr>
        <w:t>, geçmişin mirasını modern lezzetlerle tabaklara taşıyor.</w:t>
      </w:r>
    </w:p>
    <w:p w14:paraId="2749A888" w14:textId="77777777" w:rsidR="004C7B69" w:rsidRPr="00A07E24" w:rsidRDefault="004C7B69" w:rsidP="00A07E24"/>
    <w:p w14:paraId="3BE75866" w14:textId="597E879A" w:rsidR="004C7B69" w:rsidRPr="00A07E24" w:rsidRDefault="004C7B69" w:rsidP="00A07E24">
      <w:r w:rsidRPr="00A07E24">
        <w:t xml:space="preserve">Divan Grubu, yarım asrı aşan tecrübesiyle otelcilik ve gastronomi alanında daima öncü olmaya, yeni adımlar atmaya devam ediyor. Restoran zincirinin yeni halkası olan ve geçtiğimiz yıl ekim sayında kapılarını açan White </w:t>
      </w:r>
      <w:proofErr w:type="spellStart"/>
      <w:r w:rsidRPr="00A07E24">
        <w:t>Pepper</w:t>
      </w:r>
      <w:proofErr w:type="spellEnd"/>
      <w:r w:rsidRPr="00A07E24">
        <w:t xml:space="preserve"> da, Divan Grubu’nun yemeği sadece bir lezzet olarak değil, 360 derece bir deneyim olarak görme yaklaşımının bir yansıması. Tarihi dokuya sahip mekânların atmosferini ve ruhunu modern yaşamla birleştirme, bu esnada köklerden beslenerek yenilikçi tatlar tasarlama amacıyla yola çıkan White </w:t>
      </w:r>
      <w:proofErr w:type="spellStart"/>
      <w:r w:rsidRPr="00A07E24">
        <w:t>Pepper</w:t>
      </w:r>
      <w:proofErr w:type="spellEnd"/>
      <w:r w:rsidRPr="00A07E24">
        <w:t xml:space="preserve"> kaliteli yemek deneyimi arayanları ve gastronomi tutkunlarını ağırlamaya devam ediyor. Beşiktaş Tüpraş Stadyumu’nda İstanbul’un eşsiz manzarasına karşı konumlanan White </w:t>
      </w:r>
      <w:proofErr w:type="spellStart"/>
      <w:r w:rsidRPr="00A07E24">
        <w:t>Pepper</w:t>
      </w:r>
      <w:proofErr w:type="spellEnd"/>
      <w:r w:rsidRPr="00A07E24">
        <w:t xml:space="preserve">; geçmişin mirasını, modern lezzetlerle tabaklara taşıyor.  </w:t>
      </w:r>
    </w:p>
    <w:p w14:paraId="3537155A" w14:textId="77777777" w:rsidR="004C7B69" w:rsidRPr="00A07E24" w:rsidRDefault="004C7B69" w:rsidP="00A07E24"/>
    <w:p w14:paraId="1D3ADE70" w14:textId="77777777" w:rsidR="004C7B69" w:rsidRPr="00EF2D8A" w:rsidRDefault="004C7B69" w:rsidP="00A07E24">
      <w:pPr>
        <w:rPr>
          <w:b/>
          <w:bCs/>
        </w:rPr>
      </w:pPr>
      <w:r w:rsidRPr="00EF2D8A">
        <w:rPr>
          <w:b/>
          <w:bCs/>
        </w:rPr>
        <w:t xml:space="preserve">Her damak tadına hitap eden kapsamlı menüler   </w:t>
      </w:r>
    </w:p>
    <w:p w14:paraId="76741FC3" w14:textId="77777777" w:rsidR="004C7B69" w:rsidRPr="00A07E24" w:rsidRDefault="004C7B69" w:rsidP="00A07E24">
      <w:r w:rsidRPr="00A07E24">
        <w:t xml:space="preserve">Misafirlerine kaliteli bir deneyim yaşatırken, dünyaya ve geleceğe duyarlı davranmayı önceliklendiren White </w:t>
      </w:r>
      <w:proofErr w:type="spellStart"/>
      <w:r w:rsidRPr="00A07E24">
        <w:t>Pepper</w:t>
      </w:r>
      <w:proofErr w:type="spellEnd"/>
      <w:r w:rsidRPr="00A07E24">
        <w:t xml:space="preserve">, mevsiminde ürün kullanımı ve atıksız mutfak prensipleri gibi pek çok detayı sorumluluk olarak kabul ediyor ve </w:t>
      </w:r>
      <w:proofErr w:type="spellStart"/>
      <w:r w:rsidRPr="00A07E24">
        <w:t>herbiri</w:t>
      </w:r>
      <w:proofErr w:type="spellEnd"/>
      <w:r w:rsidRPr="00A07E24">
        <w:t xml:space="preserve"> kendine özgü bir lezzete ve hikâyeye sahip olan yemekler bu yaklaşım doğrultusunda hazırlanıyor. Türk mutfağının simge lezzetlerinden hünkârbeğendi, kuzu incik, ağır ateşte pişirilmiş dana kürek ve taze deniz ürünleri White </w:t>
      </w:r>
      <w:proofErr w:type="spellStart"/>
      <w:r w:rsidRPr="00A07E24">
        <w:t>Pepper’ın</w:t>
      </w:r>
      <w:proofErr w:type="spellEnd"/>
      <w:r w:rsidRPr="00A07E24">
        <w:t xml:space="preserve"> ana yemekleri arasında yer alıyor ve misafirler tarafından çok beğeniliyor. Yapımında geleneksel yöntemlerden taviz verilmeden bıçak kıymasıyla üretilen kebaplar da restoranın favori lezzetlerinden. Sebze tercih edenler için ise bol çeşitli zeytinyağlı ve salata menüsü her öğüne ferahlık katıyor. İstanbul’un vazgeçilmez sokak lezzetlerinden balık ekmek, kokoreç </w:t>
      </w:r>
      <w:proofErr w:type="spellStart"/>
      <w:r w:rsidRPr="00A07E24">
        <w:t>taco</w:t>
      </w:r>
      <w:proofErr w:type="spellEnd"/>
      <w:r w:rsidRPr="00A07E24">
        <w:t xml:space="preserve">, mangal köfte her lokmada şehrin izlerini damaklara taşıyor. Lahmacun, pide ve pizza çeşitleri ise taş fırında pişirilerek misafirlere sunuluyor. Her tabakta bambaşka bir keşif vadeden White </w:t>
      </w:r>
      <w:proofErr w:type="spellStart"/>
      <w:r w:rsidRPr="00A07E24">
        <w:t>Pepper’da</w:t>
      </w:r>
      <w:proofErr w:type="spellEnd"/>
      <w:r w:rsidRPr="00A07E24">
        <w:t xml:space="preserve"> Antep usulü katmer, irmik helvası ve revaniden rokoko, profiterol, </w:t>
      </w:r>
      <w:proofErr w:type="spellStart"/>
      <w:r w:rsidRPr="00A07E24">
        <w:t>parfe</w:t>
      </w:r>
      <w:proofErr w:type="spellEnd"/>
      <w:r w:rsidRPr="00A07E24">
        <w:t xml:space="preserve"> gibi sevilen lezzetlere uzanan tatlı menüsü büyük beğeni topluyor. </w:t>
      </w:r>
    </w:p>
    <w:p w14:paraId="5FF37B11" w14:textId="77777777" w:rsidR="004C7B69" w:rsidRPr="00A07E24" w:rsidRDefault="004C7B69" w:rsidP="00A07E24"/>
    <w:p w14:paraId="1AC5255A" w14:textId="77777777" w:rsidR="004C7B69" w:rsidRPr="00EF2D8A" w:rsidRDefault="004C7B69" w:rsidP="00A07E24">
      <w:pPr>
        <w:rPr>
          <w:b/>
          <w:bCs/>
        </w:rPr>
      </w:pPr>
      <w:r w:rsidRPr="00EF2D8A">
        <w:rPr>
          <w:b/>
          <w:bCs/>
        </w:rPr>
        <w:t xml:space="preserve">Eşsiz İstanbul manzarası karşısında… </w:t>
      </w:r>
    </w:p>
    <w:p w14:paraId="1836AFEF" w14:textId="77777777" w:rsidR="004C7B69" w:rsidRDefault="004C7B69" w:rsidP="00A07E24">
      <w:r w:rsidRPr="00A07E24">
        <w:t xml:space="preserve">White </w:t>
      </w:r>
      <w:proofErr w:type="spellStart"/>
      <w:r w:rsidRPr="00A07E24">
        <w:t>Pepper’ın</w:t>
      </w:r>
      <w:proofErr w:type="spellEnd"/>
      <w:r w:rsidRPr="00A07E24">
        <w:t xml:space="preserve"> atmosferi, Beşiktaş’ın dinamizmi ve köklü futbol kültüründen büyük ölçüde etkileniyor. Beşiktaş hem tarihî mirası hem de enerjik taraftar kültürüyle tanınan bir semt; dolayısıyla bu, restoranın ruhuna da yansıyor. White </w:t>
      </w:r>
      <w:proofErr w:type="spellStart"/>
      <w:r w:rsidRPr="00A07E24">
        <w:t>Pepper’ın</w:t>
      </w:r>
      <w:proofErr w:type="spellEnd"/>
      <w:r w:rsidRPr="00A07E24">
        <w:t xml:space="preserve"> stadyumun tam kalbinde yer alması, maç günlerinin heyecanının ve coşkusunun restoranın ambiyansıyla bir arada yaşanmasını sağlıyor. </w:t>
      </w:r>
    </w:p>
    <w:p w14:paraId="60F92C06" w14:textId="77777777" w:rsidR="00EF2D8A" w:rsidRPr="00A07E24" w:rsidRDefault="00EF2D8A" w:rsidP="00A07E24"/>
    <w:p w14:paraId="05082D2F" w14:textId="77777777" w:rsidR="004C7B69" w:rsidRPr="00A07E24" w:rsidRDefault="004C7B69" w:rsidP="00A07E24">
      <w:r w:rsidRPr="00A07E24">
        <w:t xml:space="preserve">White </w:t>
      </w:r>
      <w:proofErr w:type="spellStart"/>
      <w:r w:rsidRPr="00A07E24">
        <w:t>Pepper</w:t>
      </w:r>
      <w:proofErr w:type="spellEnd"/>
      <w:r w:rsidRPr="00A07E24">
        <w:t xml:space="preserve">, Türk mutfağının imza lezzetlerini modern bir yorumla öne çıkarırken mimarisinde de benzer şekilde kültürel ve tarihî etkileri yansıtan bir yapıya sahip. </w:t>
      </w:r>
    </w:p>
    <w:p w14:paraId="25BA10E2" w14:textId="77777777" w:rsidR="004C7B69" w:rsidRDefault="004C7B69" w:rsidP="00A07E24">
      <w:r w:rsidRPr="00A07E24">
        <w:t xml:space="preserve">Restoranın mimari projesi, yeme–içme ve spor kompleksleri tasarımındaki tecrübesiyle öne çıkan Âli Doruk liderliğindeki Net </w:t>
      </w:r>
      <w:proofErr w:type="spellStart"/>
      <w:r w:rsidRPr="00A07E24">
        <w:t>Mimarlık’ın</w:t>
      </w:r>
      <w:proofErr w:type="spellEnd"/>
      <w:r w:rsidRPr="00A07E24">
        <w:t xml:space="preserve"> imzası taşıyor. Mekânda, fonksiyonelliği önceliklendiren dengeli bir tasarım anlayışı hâkim. Aynı zamanda taraftarlara, yerli misafirlere ve yabancı turistlere hitap eden katmanlı bir tasarım dili söz konusu. Restoranın stadyumla kesişen cephesi, tarihi taş duvarlardan esinle bir bütünlük </w:t>
      </w:r>
      <w:r w:rsidRPr="00A07E24">
        <w:lastRenderedPageBreak/>
        <w:t xml:space="preserve">sunuyor. Mutfak cephesinde ise dekoratif seramiklerin yerel desenlerle zenginleştirildiği görülüyor. White </w:t>
      </w:r>
      <w:proofErr w:type="spellStart"/>
      <w:r w:rsidRPr="00A07E24">
        <w:t>Pepper’ın</w:t>
      </w:r>
      <w:proofErr w:type="spellEnd"/>
      <w:r w:rsidRPr="00A07E24">
        <w:t xml:space="preserve"> mimari projesi tasarlanırken de çevreye duyarlı bir yaklaşım benimsendiğinin altını çizmek gerekiyor. Bar önünde kullanılan dekoratif elementlerin geri dönüştürülmüş camlardan seçilmesi, teras alanının tasarımında İstanbul siluetine saygılı bir yaklaşım ile yoğun bir peyzaj kullanımı ve deniz manzarasının ön plana çıkarılması, restoranın çevre duyarlılığı ve sürdürülebilirlik anlayışının önemli bir göstergesi. </w:t>
      </w:r>
    </w:p>
    <w:p w14:paraId="6BF000D5" w14:textId="77777777" w:rsidR="00EF2D8A" w:rsidRPr="00A07E24" w:rsidRDefault="00EF2D8A" w:rsidP="00A07E24"/>
    <w:p w14:paraId="0D30B9F9" w14:textId="6E267967" w:rsidR="004C7B69" w:rsidRPr="00A07E24" w:rsidRDefault="004C7B69" w:rsidP="00A07E24">
      <w:r w:rsidRPr="00A07E24">
        <w:t xml:space="preserve">Yaklaşık 40 kişilik hizmet ekibiyle White </w:t>
      </w:r>
      <w:proofErr w:type="spellStart"/>
      <w:r w:rsidRPr="00A07E24">
        <w:t>Pepper</w:t>
      </w:r>
      <w:proofErr w:type="spellEnd"/>
      <w:r w:rsidRPr="00A07E24">
        <w:t xml:space="preserve">, kapalı alanında 160 kişiyi, terasında ise 220 kişiyi ağırlayabiliyor. Muhteşem İstanbul manzarasına nazır geniş terası </w:t>
      </w:r>
      <w:proofErr w:type="gramStart"/>
      <w:r w:rsidRPr="00A07E24">
        <w:t>ile beraber</w:t>
      </w:r>
      <w:proofErr w:type="gramEnd"/>
      <w:r w:rsidRPr="00A07E24">
        <w:t xml:space="preserve"> iki katta hizmet veren restoran haftanın her günü 12.00 – 00.00 saatleri arasında rezervasyonla misafir kabul ediyor.</w:t>
      </w:r>
    </w:p>
    <w:p w14:paraId="3BD7F154" w14:textId="77777777" w:rsidR="004C7B69" w:rsidRPr="00A07E24" w:rsidRDefault="004C7B69" w:rsidP="00A07E24"/>
    <w:p w14:paraId="5D20C687" w14:textId="77777777" w:rsidR="004C7B69" w:rsidRPr="00EF2D8A" w:rsidRDefault="004C7B69" w:rsidP="00A07E24">
      <w:pPr>
        <w:rPr>
          <w:b/>
          <w:bCs/>
        </w:rPr>
      </w:pPr>
      <w:r w:rsidRPr="00EF2D8A">
        <w:rPr>
          <w:b/>
          <w:bCs/>
        </w:rPr>
        <w:t>Beyaz biberin hikâyesi</w:t>
      </w:r>
    </w:p>
    <w:p w14:paraId="15E67909" w14:textId="77777777" w:rsidR="004C7B69" w:rsidRPr="00A07E24" w:rsidRDefault="004C7B69" w:rsidP="00A07E24">
      <w:r w:rsidRPr="00A07E24">
        <w:t xml:space="preserve">White </w:t>
      </w:r>
      <w:proofErr w:type="spellStart"/>
      <w:r w:rsidRPr="00A07E24">
        <w:t>Pepper</w:t>
      </w:r>
      <w:proofErr w:type="spellEnd"/>
      <w:r w:rsidRPr="00A07E24">
        <w:t xml:space="preserve">, ismini dünyanın en zarif ve değerli baharatlarından biri olan beyaz biberden alıyor. Beyaz biber, doğanın titizlikle işlediği bir öyküyle yolculuğuna başlıyor. Olgunlaşmamış yeşil meyveleri dikkatle hasat ediliyor, sıcak suya batırılarak kabukları yumuşatılıyor ve ardından temizlenip kurutuluyor. Bu işlem, biberin zarif beyaz rengini, narin aromasını ortaya çıkarıyor. Beyaz biberin ince ve sofistike tadı, kara biberin keskin ve baharatlı tadıyla belirgin bir tezat oluşturuyor. Bu tezat, mutfakta her iki biberin de sağladığı farklı karakterleri ve yemeklere kattığı derinliği ortaya koyuyor, aralarındaki uyumu tamamlıyor. White </w:t>
      </w:r>
      <w:proofErr w:type="spellStart"/>
      <w:r w:rsidRPr="00A07E24">
        <w:t>Pepper’da</w:t>
      </w:r>
      <w:proofErr w:type="spellEnd"/>
      <w:r w:rsidRPr="00A07E24">
        <w:t xml:space="preserve"> da benzer bir titiz yaklaşımla hareket eden tecrübeli şefler, aşina olduğumuz lezzetleri özenle işleyerek her birine lezzetli bir kimlik kazandırıyor.</w:t>
      </w:r>
    </w:p>
    <w:p w14:paraId="5C9B3322" w14:textId="77777777" w:rsidR="004C7B69" w:rsidRPr="00A07E24" w:rsidRDefault="004C7B69" w:rsidP="00A07E24"/>
    <w:p w14:paraId="75B0344F" w14:textId="4B01B5D8" w:rsidR="004C7B69" w:rsidRPr="00A07E24" w:rsidRDefault="004C7B69" w:rsidP="00A07E24">
      <w:r w:rsidRPr="00A07E24">
        <w:t>--------------------------------------</w:t>
      </w:r>
    </w:p>
    <w:p w14:paraId="443700E1" w14:textId="77777777" w:rsidR="00DF383C" w:rsidRDefault="00DF383C" w:rsidP="00A07E24">
      <w:pPr>
        <w:rPr>
          <w:b/>
          <w:bCs/>
        </w:rPr>
      </w:pPr>
    </w:p>
    <w:p w14:paraId="613E8F58" w14:textId="254ADE18" w:rsidR="004C7B69" w:rsidRPr="00E15E29" w:rsidRDefault="00E15E29" w:rsidP="00A07E24">
      <w:pPr>
        <w:rPr>
          <w:b/>
          <w:bCs/>
        </w:rPr>
      </w:pPr>
      <w:r w:rsidRPr="00E15E29">
        <w:rPr>
          <w:b/>
          <w:bCs/>
        </w:rPr>
        <w:t xml:space="preserve">MOLA </w:t>
      </w:r>
    </w:p>
    <w:p w14:paraId="7A7D2AFD" w14:textId="77777777" w:rsidR="004C7B69" w:rsidRPr="00A07E24" w:rsidRDefault="004C7B69" w:rsidP="00A07E24"/>
    <w:p w14:paraId="729788AE" w14:textId="4904F441" w:rsidR="004C7B69" w:rsidRPr="00E15E29" w:rsidRDefault="004C7B69" w:rsidP="00A07E24">
      <w:pPr>
        <w:rPr>
          <w:b/>
          <w:bCs/>
        </w:rPr>
      </w:pPr>
      <w:proofErr w:type="spellStart"/>
      <w:r w:rsidRPr="00E15E29">
        <w:rPr>
          <w:b/>
          <w:bCs/>
        </w:rPr>
        <w:t>Telezzüz</w:t>
      </w:r>
      <w:proofErr w:type="spellEnd"/>
      <w:r w:rsidRPr="00E15E29">
        <w:rPr>
          <w:b/>
          <w:bCs/>
        </w:rPr>
        <w:t>, 1. yaşını ilhamını İstanbul’dan alan eşsiz bir menü ile kutluyor</w:t>
      </w:r>
    </w:p>
    <w:p w14:paraId="26722256" w14:textId="77777777" w:rsidR="004C7B69" w:rsidRPr="00E15E29" w:rsidRDefault="004C7B69" w:rsidP="00A07E24">
      <w:pPr>
        <w:rPr>
          <w:b/>
          <w:bCs/>
        </w:rPr>
      </w:pPr>
      <w:r w:rsidRPr="00E15E29">
        <w:rPr>
          <w:b/>
          <w:bCs/>
        </w:rPr>
        <w:t xml:space="preserve">Gücünü ve ilhamını doğadan alarak mevsimsel sebze ve meyveleri sade, doğal, duyarlı bir yaklaşımla bir araya getiren ve geçtiğimiz sene Nisan ayında kapılarını açan </w:t>
      </w:r>
      <w:proofErr w:type="spellStart"/>
      <w:r w:rsidRPr="00E15E29">
        <w:rPr>
          <w:b/>
          <w:bCs/>
        </w:rPr>
        <w:t>Telezzüz</w:t>
      </w:r>
      <w:proofErr w:type="spellEnd"/>
      <w:r w:rsidRPr="00E15E29">
        <w:rPr>
          <w:b/>
          <w:bCs/>
        </w:rPr>
        <w:t xml:space="preserve">, dolu </w:t>
      </w:r>
      <w:proofErr w:type="spellStart"/>
      <w:r w:rsidRPr="00E15E29">
        <w:rPr>
          <w:b/>
          <w:bCs/>
        </w:rPr>
        <w:t>dolu</w:t>
      </w:r>
      <w:proofErr w:type="spellEnd"/>
      <w:r w:rsidRPr="00E15E29">
        <w:rPr>
          <w:b/>
          <w:bCs/>
        </w:rPr>
        <w:t xml:space="preserve"> geçen 1. yılını eşsiz bir menü ile kutluyor. </w:t>
      </w:r>
    </w:p>
    <w:p w14:paraId="125456E1" w14:textId="77777777" w:rsidR="004C7B69" w:rsidRPr="00E15E29" w:rsidRDefault="004C7B69" w:rsidP="00A07E24">
      <w:pPr>
        <w:rPr>
          <w:b/>
          <w:bCs/>
        </w:rPr>
      </w:pPr>
    </w:p>
    <w:p w14:paraId="6CF10C9C" w14:textId="2D7E2041" w:rsidR="004C7B69" w:rsidRDefault="004C7B69" w:rsidP="00A07E24">
      <w:r w:rsidRPr="00A07E24">
        <w:t xml:space="preserve">Sadelikle filizlenen, duyarlılıkla köklenen </w:t>
      </w:r>
      <w:proofErr w:type="spellStart"/>
      <w:r w:rsidRPr="00A07E24">
        <w:t>Telezzüz’ün</w:t>
      </w:r>
      <w:proofErr w:type="spellEnd"/>
      <w:r w:rsidRPr="00A07E24">
        <w:t xml:space="preserve"> ödüllü ve yaratıcı şefi Bahtiyar Büyükduman liderliğindeki mutfak ekibi, bu kez İstanbul’dan ilhamla eşsiz bir bahar menüsü tasarladı. İnsanlık tarihinin en kadim ve birleştirici geleneği olan sofra kültüründen aldıkları esinle, yalnızca lezzetle değil; vicdanla, duyarlılıkla ve “bir arada olma” duygusuyla bir seçki hazırladı. </w:t>
      </w:r>
    </w:p>
    <w:p w14:paraId="57798F27" w14:textId="77777777" w:rsidR="00E15E29" w:rsidRPr="00A07E24" w:rsidRDefault="00E15E29" w:rsidP="00A07E24"/>
    <w:p w14:paraId="767DC0FE" w14:textId="77777777" w:rsidR="004C7B69" w:rsidRPr="00A07E24" w:rsidRDefault="004C7B69" w:rsidP="00A07E24">
      <w:r w:rsidRPr="00A07E24">
        <w:t xml:space="preserve">Menüdeki her tabak, ortak değerlerin, kültürlerin, binlerce yıllık bir belleğin ve İstanbul’un benzersiz ruhunun bir yansıması olarak sunulacak. Misafirler, Kuzguncuk’tan Ortaköy’e, Kapalıçarşı’dan Dolmabahçe’ye, Şile’den Adalar’a </w:t>
      </w:r>
      <w:proofErr w:type="spellStart"/>
      <w:r w:rsidRPr="00A07E24">
        <w:t>Telezzüz’ün</w:t>
      </w:r>
      <w:proofErr w:type="spellEnd"/>
      <w:r w:rsidRPr="00A07E24">
        <w:t xml:space="preserve"> lezzetleri ve hikâyeleri rehberliğinde yolculuk ederken bambaşka bir İstanbul deneyimi yaşayacak. Haliç, Boğaziçi ve özel diyet ihtiyacı olan misafirler için özenle hazırlanan Herkes İçin tadım menülerinde yer alan lezzetler, dileyen misafirler için Göknur Gündoğan’ın tavsiyeleri doğrultusunda oluşturulan şarap eşleşmeleri ile servis edilecek. </w:t>
      </w:r>
    </w:p>
    <w:p w14:paraId="5161C7EF" w14:textId="77777777" w:rsidR="004C7B69" w:rsidRPr="00A07E24" w:rsidRDefault="004C7B69" w:rsidP="00A07E24"/>
    <w:p w14:paraId="2F3FF8D0" w14:textId="77777777" w:rsidR="004C7B69" w:rsidRPr="00E15E29" w:rsidRDefault="004C7B69" w:rsidP="00A07E24">
      <w:pPr>
        <w:rPr>
          <w:b/>
          <w:bCs/>
        </w:rPr>
      </w:pPr>
      <w:r w:rsidRPr="00E15E29">
        <w:rPr>
          <w:b/>
          <w:bCs/>
        </w:rPr>
        <w:t xml:space="preserve">İstanbul'u anlatan tabaklar </w:t>
      </w:r>
    </w:p>
    <w:p w14:paraId="443906FF" w14:textId="77777777" w:rsidR="004C7B69" w:rsidRPr="00A07E24" w:rsidRDefault="004C7B69" w:rsidP="00A07E24">
      <w:r w:rsidRPr="00A07E24">
        <w:t xml:space="preserve">Şiirler, şarkılar hatta doğanın ta kendisi İstanbul’u anlatmaya her zaman ilkbahardan başlar. Kıpkırmızı gelincik çiçekleri açar, Boğaz hattı erguvan kokmaya başlar. İstanbul, sisli bir şafak vaktinden renk cümbüşüne açar gözlerini. </w:t>
      </w:r>
      <w:proofErr w:type="spellStart"/>
      <w:r w:rsidRPr="00A07E24">
        <w:t>Telezzüz</w:t>
      </w:r>
      <w:proofErr w:type="spellEnd"/>
      <w:r w:rsidRPr="00A07E24">
        <w:t xml:space="preserve"> de tüm tadım menülerine, bu duyguları yeniden yaşamak ve yaşatmak için Mayıs ile başlıyor. </w:t>
      </w:r>
    </w:p>
    <w:p w14:paraId="5ACE50C2" w14:textId="77777777" w:rsidR="004C7B69" w:rsidRDefault="004C7B69" w:rsidP="00A07E24">
      <w:r w:rsidRPr="00A07E24">
        <w:t xml:space="preserve">Haliç tadım menüsünün öne çıkan tabaklarından Dolmabahçe, Cumhuriyetimizin kurucusu Mustafa Kemal Atatürk’e hayatının son günlerinde ev sahipliği yapmış olan Dolmabahçe Sarayı’ndan esinle tasarlandı. Atamızın son isteği olması sebebiyle enginar, bu tabağın başrolünde. </w:t>
      </w:r>
    </w:p>
    <w:p w14:paraId="5913A3AF" w14:textId="77777777" w:rsidR="00E15E29" w:rsidRPr="00A07E24" w:rsidRDefault="00E15E29" w:rsidP="00A07E24"/>
    <w:p w14:paraId="37FD0070" w14:textId="77777777" w:rsidR="004C7B69" w:rsidRDefault="004C7B69" w:rsidP="00A07E24">
      <w:r w:rsidRPr="00A07E24">
        <w:t xml:space="preserve">Çiçek Pasajı’ndan yola çıkarak hazırlanan Pasaj, klasik Rus salatası reçetesinin </w:t>
      </w:r>
      <w:proofErr w:type="spellStart"/>
      <w:r w:rsidRPr="00A07E24">
        <w:t>Telezzüzce</w:t>
      </w:r>
      <w:proofErr w:type="spellEnd"/>
      <w:r w:rsidRPr="00A07E24">
        <w:t xml:space="preserve"> bir yorumu. İlhamını pasaja ismini veren çiçekçi Rus kadınlardan alan bu yemek, aynı zamanda </w:t>
      </w:r>
      <w:proofErr w:type="spellStart"/>
      <w:r w:rsidRPr="00A07E24">
        <w:t>Rejans</w:t>
      </w:r>
      <w:proofErr w:type="spellEnd"/>
      <w:r w:rsidRPr="00A07E24">
        <w:t xml:space="preserve"> ve </w:t>
      </w:r>
      <w:proofErr w:type="spellStart"/>
      <w:r w:rsidRPr="00A07E24">
        <w:t>Nisuaz</w:t>
      </w:r>
      <w:proofErr w:type="spellEnd"/>
      <w:r w:rsidRPr="00A07E24">
        <w:t xml:space="preserve"> gibi İstanbul gastronomisine değer katmış köklü lokantalara da bir onurlandırma niteliğinde.</w:t>
      </w:r>
    </w:p>
    <w:p w14:paraId="06A69134" w14:textId="77777777" w:rsidR="00943F10" w:rsidRPr="00A07E24" w:rsidRDefault="00943F10" w:rsidP="00A07E24"/>
    <w:p w14:paraId="000699FD" w14:textId="77777777" w:rsidR="004C7B69" w:rsidRDefault="004C7B69" w:rsidP="00A07E24">
      <w:r w:rsidRPr="00A07E24">
        <w:t>Kapalıçarşı, İstanbul’da ticaret denince akla ilk gelen yerlerden. Çarşının daimî sakinleri olan halı ve kilim satıcılarından ilhamla hazırlanan Kapalıçarşı isimli tabak, çarşının derinlikleri gibi türlü leziz tatları ve baharatları barındırıyor.</w:t>
      </w:r>
    </w:p>
    <w:p w14:paraId="5E2F3A25" w14:textId="77777777" w:rsidR="00943F10" w:rsidRPr="00A07E24" w:rsidRDefault="00943F10" w:rsidP="00A07E24"/>
    <w:p w14:paraId="184E3576" w14:textId="77777777" w:rsidR="004C7B69" w:rsidRDefault="004C7B69" w:rsidP="00A07E24">
      <w:r w:rsidRPr="00A07E24">
        <w:t xml:space="preserve">İstanbul’da geçen hikâyelerde ilk buluşmaların, arkadaş toplantılarının hatta edebiyat söyleşilerinin yapıldığı yerlerin başında pastaneler ve muhallebiciler gelir. Bu geleneğin devamı olarak Sakızlı Su </w:t>
      </w:r>
      <w:proofErr w:type="spellStart"/>
      <w:r w:rsidRPr="00A07E24">
        <w:t>Muhallebisi’nin</w:t>
      </w:r>
      <w:proofErr w:type="spellEnd"/>
      <w:r w:rsidRPr="00A07E24">
        <w:t xml:space="preserve"> </w:t>
      </w:r>
      <w:proofErr w:type="spellStart"/>
      <w:r w:rsidRPr="00A07E24">
        <w:t>Telezzüz</w:t>
      </w:r>
      <w:proofErr w:type="spellEnd"/>
      <w:r w:rsidRPr="00A07E24">
        <w:t xml:space="preserve"> menüsündeki yorumu Üsküdar adıyla misafirlere yeni güzel anılar yaşatacak. </w:t>
      </w:r>
    </w:p>
    <w:p w14:paraId="4551384F" w14:textId="77777777" w:rsidR="00943F10" w:rsidRPr="00A07E24" w:rsidRDefault="00943F10" w:rsidP="00A07E24"/>
    <w:p w14:paraId="0B65AC57" w14:textId="77777777" w:rsidR="004C7B69" w:rsidRDefault="004C7B69" w:rsidP="00A07E24">
      <w:r w:rsidRPr="00A07E24">
        <w:t xml:space="preserve">Boğaziçi tadım menüsünün öne çıkan lezzetlerinden Kadıköy, semtin sokak lezzetlerinden yola çıkarak tasarlandı. Kimileri için eğlenceli gecelerin olmazsa olmaz kapanışı, kimileri için en leziz iddiaların konusu bu tabakta tanıdık lezzetler yepyeni bir yorumla sunuluyor. </w:t>
      </w:r>
    </w:p>
    <w:p w14:paraId="463FBFDC" w14:textId="77777777" w:rsidR="00943F10" w:rsidRPr="00A07E24" w:rsidRDefault="00943F10" w:rsidP="00A07E24"/>
    <w:p w14:paraId="569136C7" w14:textId="77777777" w:rsidR="004C7B69" w:rsidRPr="00A07E24" w:rsidRDefault="004C7B69" w:rsidP="00A07E24">
      <w:r w:rsidRPr="00A07E24">
        <w:t xml:space="preserve">Matbah-ı </w:t>
      </w:r>
      <w:proofErr w:type="spellStart"/>
      <w:r w:rsidRPr="00A07E24">
        <w:t>Amire’nin</w:t>
      </w:r>
      <w:proofErr w:type="spellEnd"/>
      <w:r w:rsidRPr="00A07E24">
        <w:t xml:space="preserve"> en seçkin yemeklerinden biri olan </w:t>
      </w:r>
      <w:proofErr w:type="spellStart"/>
      <w:r w:rsidRPr="00A07E24">
        <w:t>Piyaziye’nin</w:t>
      </w:r>
      <w:proofErr w:type="spellEnd"/>
      <w:r w:rsidRPr="00A07E24">
        <w:t xml:space="preserve"> (Soğan Dolması) </w:t>
      </w:r>
      <w:proofErr w:type="spellStart"/>
      <w:r w:rsidRPr="00A07E24">
        <w:t>Telezzüz</w:t>
      </w:r>
      <w:proofErr w:type="spellEnd"/>
      <w:r w:rsidRPr="00A07E24">
        <w:t xml:space="preserve"> mutfak prensiplerine uygun atıksız ve sürdürülebilir bir yorumu olan Topkapı isimli tabak, İstanbul’un her biri birbirinden renkli ve lezzetli katmanlarını temsil ediyor.</w:t>
      </w:r>
    </w:p>
    <w:p w14:paraId="461C4389" w14:textId="1BEF4848" w:rsidR="004C7B69" w:rsidRPr="00A07E24" w:rsidRDefault="004C7B69" w:rsidP="00A07E24">
      <w:r w:rsidRPr="00A07E24">
        <w:t>İstanbul’a bahar geldiğinde herkesin kalbine düşen adaya gitme isteğinden esinle tasarlanan Ada, meyve ağaçlarından alınan göz haklarını ve tatlı bir yorgunlukla yapılacak dönüş yolculuğundan önce yenen dondurmanın lezzetini barındırıyor.</w:t>
      </w:r>
    </w:p>
    <w:p w14:paraId="4FAA7C4D" w14:textId="77777777" w:rsidR="004C7B69" w:rsidRPr="00A07E24" w:rsidRDefault="004C7B69" w:rsidP="00A07E24"/>
    <w:p w14:paraId="0334ECCE" w14:textId="58393F91" w:rsidR="004C7B69" w:rsidRPr="00A07E24" w:rsidRDefault="004C7B69" w:rsidP="00A07E24">
      <w:r w:rsidRPr="00A07E24">
        <w:t>--------------------------------</w:t>
      </w:r>
    </w:p>
    <w:p w14:paraId="14A85100" w14:textId="77777777" w:rsidR="00943F10" w:rsidRDefault="00943F10" w:rsidP="00A07E24">
      <w:pPr>
        <w:rPr>
          <w:b/>
          <w:bCs/>
        </w:rPr>
      </w:pPr>
    </w:p>
    <w:p w14:paraId="37D42A9D" w14:textId="77777777" w:rsidR="00A86797" w:rsidRDefault="00A86797" w:rsidP="00A07E24">
      <w:pPr>
        <w:rPr>
          <w:b/>
          <w:bCs/>
        </w:rPr>
      </w:pPr>
    </w:p>
    <w:p w14:paraId="2ABB0E61" w14:textId="77777777" w:rsidR="00A86797" w:rsidRDefault="00A86797" w:rsidP="00A07E24">
      <w:pPr>
        <w:rPr>
          <w:b/>
          <w:bCs/>
        </w:rPr>
      </w:pPr>
    </w:p>
    <w:p w14:paraId="195C6ECF" w14:textId="77777777" w:rsidR="00A86797" w:rsidRDefault="00A86797" w:rsidP="00A07E24">
      <w:pPr>
        <w:rPr>
          <w:b/>
          <w:bCs/>
        </w:rPr>
      </w:pPr>
    </w:p>
    <w:p w14:paraId="2FBF38EB" w14:textId="77777777" w:rsidR="00A86797" w:rsidRDefault="00A86797" w:rsidP="00A07E24">
      <w:pPr>
        <w:rPr>
          <w:b/>
          <w:bCs/>
        </w:rPr>
      </w:pPr>
    </w:p>
    <w:p w14:paraId="0D7B2617" w14:textId="77777777" w:rsidR="00A86797" w:rsidRDefault="00A86797" w:rsidP="00A07E24">
      <w:pPr>
        <w:rPr>
          <w:b/>
          <w:bCs/>
        </w:rPr>
      </w:pPr>
    </w:p>
    <w:p w14:paraId="2EDCD459" w14:textId="77777777" w:rsidR="00A86797" w:rsidRDefault="00A86797" w:rsidP="00A07E24">
      <w:pPr>
        <w:rPr>
          <w:b/>
          <w:bCs/>
        </w:rPr>
      </w:pPr>
    </w:p>
    <w:p w14:paraId="53DFED36" w14:textId="77777777" w:rsidR="00A86797" w:rsidRDefault="00A86797" w:rsidP="00A07E24">
      <w:pPr>
        <w:rPr>
          <w:b/>
          <w:bCs/>
        </w:rPr>
      </w:pPr>
    </w:p>
    <w:p w14:paraId="0E6F2EFD" w14:textId="77777777" w:rsidR="00A86797" w:rsidRDefault="00A86797" w:rsidP="00A07E24">
      <w:pPr>
        <w:rPr>
          <w:b/>
          <w:bCs/>
        </w:rPr>
      </w:pPr>
    </w:p>
    <w:p w14:paraId="243FFC0E" w14:textId="509C1219" w:rsidR="004C7B69" w:rsidRPr="00943F10" w:rsidRDefault="00943F10" w:rsidP="00A07E24">
      <w:pPr>
        <w:rPr>
          <w:b/>
          <w:bCs/>
        </w:rPr>
      </w:pPr>
      <w:r w:rsidRPr="00943F10">
        <w:rPr>
          <w:b/>
          <w:bCs/>
        </w:rPr>
        <w:lastRenderedPageBreak/>
        <w:t xml:space="preserve">MOLA </w:t>
      </w:r>
    </w:p>
    <w:p w14:paraId="3096FB59" w14:textId="77777777" w:rsidR="004C7B69" w:rsidRPr="00A07E24" w:rsidRDefault="004C7B69" w:rsidP="00A07E24"/>
    <w:p w14:paraId="3A87FB2E" w14:textId="77777777" w:rsidR="004C7B69" w:rsidRPr="00943F10" w:rsidRDefault="004C7B69" w:rsidP="00A07E24">
      <w:pPr>
        <w:rPr>
          <w:b/>
          <w:bCs/>
        </w:rPr>
      </w:pPr>
      <w:r w:rsidRPr="00943F10">
        <w:rPr>
          <w:b/>
          <w:bCs/>
        </w:rPr>
        <w:t xml:space="preserve">Okuma listeleri için yeni öneriler </w:t>
      </w:r>
    </w:p>
    <w:p w14:paraId="4250AF3D" w14:textId="77777777" w:rsidR="004C7B69" w:rsidRPr="00943F10" w:rsidRDefault="004C7B69" w:rsidP="00A07E24">
      <w:pPr>
        <w:rPr>
          <w:b/>
          <w:bCs/>
        </w:rPr>
      </w:pPr>
      <w:r w:rsidRPr="00943F10">
        <w:rPr>
          <w:b/>
          <w:bCs/>
        </w:rPr>
        <w:t xml:space="preserve">Her biri farklı bir dünyanın kapısını aralayarak okuma listenize ilham verecek </w:t>
      </w:r>
    </w:p>
    <w:p w14:paraId="426835C0" w14:textId="2C5F8AB5" w:rsidR="004C7B69" w:rsidRPr="00943F10" w:rsidRDefault="004C7B69" w:rsidP="00A07E24">
      <w:pPr>
        <w:rPr>
          <w:b/>
          <w:bCs/>
        </w:rPr>
      </w:pPr>
      <w:r w:rsidRPr="00943F10">
        <w:rPr>
          <w:b/>
          <w:bCs/>
        </w:rPr>
        <w:t xml:space="preserve">yeni kitaplardan seçtiklerimiz…  </w:t>
      </w:r>
    </w:p>
    <w:p w14:paraId="04EBDF87" w14:textId="77777777" w:rsidR="004C7B69" w:rsidRPr="00A07E24" w:rsidRDefault="004C7B69" w:rsidP="00A07E24"/>
    <w:p w14:paraId="563BA7B2" w14:textId="1865D002" w:rsidR="004C7B69" w:rsidRPr="00943F10" w:rsidRDefault="004C7B69" w:rsidP="00A07E24">
      <w:pPr>
        <w:rPr>
          <w:b/>
          <w:bCs/>
        </w:rPr>
      </w:pPr>
      <w:r w:rsidRPr="00943F10">
        <w:rPr>
          <w:b/>
          <w:bCs/>
        </w:rPr>
        <w:t>Sınırlar</w:t>
      </w:r>
    </w:p>
    <w:p w14:paraId="499D2D4F" w14:textId="77777777" w:rsidR="004C7B69" w:rsidRPr="00943F10" w:rsidRDefault="004C7B69" w:rsidP="00A07E24">
      <w:pPr>
        <w:rPr>
          <w:b/>
          <w:bCs/>
        </w:rPr>
      </w:pPr>
      <w:r w:rsidRPr="00943F10">
        <w:rPr>
          <w:b/>
          <w:bCs/>
        </w:rPr>
        <w:t xml:space="preserve">Yapı Kredi Yayınları </w:t>
      </w:r>
    </w:p>
    <w:p w14:paraId="3B2F0DC4" w14:textId="2DDFFAC7" w:rsidR="004C7B69" w:rsidRPr="00943F10" w:rsidRDefault="004C7B69" w:rsidP="00A07E24">
      <w:pPr>
        <w:rPr>
          <w:b/>
          <w:bCs/>
        </w:rPr>
      </w:pPr>
      <w:r w:rsidRPr="00943F10">
        <w:rPr>
          <w:b/>
          <w:bCs/>
        </w:rPr>
        <w:t xml:space="preserve">Yazar: Roy </w:t>
      </w:r>
      <w:proofErr w:type="spellStart"/>
      <w:r w:rsidRPr="00943F10">
        <w:rPr>
          <w:b/>
          <w:bCs/>
        </w:rPr>
        <w:t>Jacobsen</w:t>
      </w:r>
      <w:proofErr w:type="spellEnd"/>
    </w:p>
    <w:p w14:paraId="7C01B43A" w14:textId="77777777" w:rsidR="004C7B69" w:rsidRPr="00A07E24" w:rsidRDefault="004C7B69" w:rsidP="00A07E24"/>
    <w:p w14:paraId="77B0C459" w14:textId="77777777" w:rsidR="004C7B69" w:rsidRPr="00A07E24" w:rsidRDefault="004C7B69" w:rsidP="00A07E24">
      <w:r w:rsidRPr="00A07E24">
        <w:t xml:space="preserve">Roy </w:t>
      </w:r>
      <w:proofErr w:type="spellStart"/>
      <w:r w:rsidRPr="00A07E24">
        <w:t>Jacobsen</w:t>
      </w:r>
      <w:proofErr w:type="spellEnd"/>
      <w:r w:rsidRPr="00A07E24">
        <w:t xml:space="preserve">, </w:t>
      </w:r>
      <w:proofErr w:type="spellStart"/>
      <w:r w:rsidRPr="00A07E24">
        <w:t>Sınırlar’da</w:t>
      </w:r>
      <w:proofErr w:type="spellEnd"/>
      <w:r w:rsidRPr="00A07E24">
        <w:t xml:space="preserve"> kimlikler, ideolojiler ve coğrafyaların insan yaşamındaki belirleyici gücünü gözler önüne seriyor. </w:t>
      </w:r>
      <w:proofErr w:type="spellStart"/>
      <w:r w:rsidRPr="00A07E24">
        <w:t>Jacobsen</w:t>
      </w:r>
      <w:proofErr w:type="spellEnd"/>
      <w:r w:rsidRPr="00A07E24">
        <w:t xml:space="preserve"> II. Dünya Savaşı’nın etkisiyle şekillenen politik ve kişisel sınırların, </w:t>
      </w:r>
      <w:proofErr w:type="spellStart"/>
      <w:r w:rsidRPr="00A07E24">
        <w:t>Ardenler’de</w:t>
      </w:r>
      <w:proofErr w:type="spellEnd"/>
      <w:r w:rsidRPr="00A07E24">
        <w:t xml:space="preserve"> yaşayan bir grup insanın hayatı üzerindeki etkisini işliyor. Sınırın yanlış tarafında olmak, sınırları aşan köprüler inşa etmek, sınırları zorlamak ve nihayet sınırların ortadan kaldırılması gibi sınır kavramı üzerine kurulan ve birbiriyle kesişen etkileyici hayat hikâyeleri sunuyor.</w:t>
      </w:r>
    </w:p>
    <w:p w14:paraId="121A96FA" w14:textId="77777777" w:rsidR="004C7B69" w:rsidRPr="00A07E24" w:rsidRDefault="004C7B69" w:rsidP="00A07E24"/>
    <w:p w14:paraId="42DC1EC8" w14:textId="77777777" w:rsidR="004C7B69" w:rsidRPr="00943F10" w:rsidRDefault="004C7B69" w:rsidP="00A07E24">
      <w:pPr>
        <w:rPr>
          <w:b/>
          <w:bCs/>
        </w:rPr>
      </w:pPr>
      <w:r w:rsidRPr="00943F10">
        <w:rPr>
          <w:b/>
          <w:bCs/>
        </w:rPr>
        <w:t>Bende Kalmasın</w:t>
      </w:r>
    </w:p>
    <w:p w14:paraId="1195A3BE" w14:textId="77777777" w:rsidR="004C7B69" w:rsidRPr="00943F10" w:rsidRDefault="004C7B69" w:rsidP="00A07E24">
      <w:pPr>
        <w:rPr>
          <w:b/>
          <w:bCs/>
        </w:rPr>
      </w:pPr>
      <w:r w:rsidRPr="00943F10">
        <w:rPr>
          <w:b/>
          <w:bCs/>
        </w:rPr>
        <w:t xml:space="preserve">Yapı Kredi Yayınları </w:t>
      </w:r>
    </w:p>
    <w:p w14:paraId="5CDFB520" w14:textId="34B775A2" w:rsidR="004C7B69" w:rsidRPr="00943F10" w:rsidRDefault="004C7B69" w:rsidP="00A07E24">
      <w:pPr>
        <w:rPr>
          <w:b/>
          <w:bCs/>
        </w:rPr>
      </w:pPr>
      <w:r w:rsidRPr="00943F10">
        <w:rPr>
          <w:b/>
          <w:bCs/>
        </w:rPr>
        <w:t>Yazar: Gülten Dayıoğlu</w:t>
      </w:r>
    </w:p>
    <w:p w14:paraId="438F1CCE" w14:textId="77777777" w:rsidR="004C7B69" w:rsidRPr="00A07E24" w:rsidRDefault="004C7B69" w:rsidP="00A07E24"/>
    <w:p w14:paraId="1619F562" w14:textId="77777777" w:rsidR="004C7B69" w:rsidRPr="00A07E24" w:rsidRDefault="004C7B69" w:rsidP="00A07E24">
      <w:r w:rsidRPr="00A07E24">
        <w:t xml:space="preserve">Otobiyografik özellikler taşıyan </w:t>
      </w:r>
      <w:proofErr w:type="spellStart"/>
      <w:r w:rsidRPr="00A07E24">
        <w:t>Fadiş</w:t>
      </w:r>
      <w:proofErr w:type="spellEnd"/>
      <w:r w:rsidRPr="00A07E24">
        <w:t xml:space="preserve">, çocuk kitapları alanında Türkiye’nin ilk çoksatarıdır. Halen 156. baskısı dördüncü kuşaklar tarafından okunan roman, kahramanına verilen yatılı okul vaadiyle son buluyordu. Yıllardır okullarda, söyleşilerde ve çeşitli iletişim ortamlarında </w:t>
      </w:r>
      <w:proofErr w:type="spellStart"/>
      <w:r w:rsidRPr="00A07E24">
        <w:t>Fadiş</w:t>
      </w:r>
      <w:proofErr w:type="spellEnd"/>
      <w:r w:rsidRPr="00A07E24">
        <w:t xml:space="preserve"> siz misiniz? </w:t>
      </w:r>
      <w:proofErr w:type="spellStart"/>
      <w:r w:rsidRPr="00A07E24">
        <w:t>Fadiş</w:t>
      </w:r>
      <w:proofErr w:type="spellEnd"/>
      <w:r w:rsidRPr="00A07E24">
        <w:t xml:space="preserve"> sonra ne yaptı? Nasıl bir insan oldu? gibi sorularla karşılaşan Gülten Dayıoğlu işte bu soruların yanıtlarını içeren bir kitap yazma vaadini Bende Kalmasın ile yerine getiriyor. </w:t>
      </w:r>
    </w:p>
    <w:p w14:paraId="10C5D6FA" w14:textId="77777777" w:rsidR="004C7B69" w:rsidRPr="00A07E24" w:rsidRDefault="004C7B69" w:rsidP="00A07E24"/>
    <w:p w14:paraId="43AACE0A" w14:textId="77777777" w:rsidR="004C7B69" w:rsidRPr="00943F10" w:rsidRDefault="004C7B69" w:rsidP="00A07E24">
      <w:pPr>
        <w:rPr>
          <w:b/>
          <w:bCs/>
        </w:rPr>
      </w:pPr>
      <w:r w:rsidRPr="00943F10">
        <w:rPr>
          <w:b/>
          <w:bCs/>
        </w:rPr>
        <w:t xml:space="preserve">Bir Ömrün Emeği </w:t>
      </w:r>
    </w:p>
    <w:p w14:paraId="0AAF3339" w14:textId="77777777" w:rsidR="004C7B69" w:rsidRPr="00943F10" w:rsidRDefault="004C7B69" w:rsidP="00A07E24">
      <w:pPr>
        <w:rPr>
          <w:b/>
          <w:bCs/>
        </w:rPr>
      </w:pPr>
      <w:r w:rsidRPr="00943F10">
        <w:rPr>
          <w:b/>
          <w:bCs/>
        </w:rPr>
        <w:t xml:space="preserve">Yapı Kredi Yayınları </w:t>
      </w:r>
    </w:p>
    <w:p w14:paraId="537E962B" w14:textId="7E4CC029" w:rsidR="004C7B69" w:rsidRPr="00943F10" w:rsidRDefault="004C7B69" w:rsidP="00A07E24">
      <w:pPr>
        <w:rPr>
          <w:b/>
          <w:bCs/>
        </w:rPr>
      </w:pPr>
      <w:r w:rsidRPr="00943F10">
        <w:rPr>
          <w:b/>
          <w:bCs/>
        </w:rPr>
        <w:t xml:space="preserve">Yazar: </w:t>
      </w:r>
      <w:proofErr w:type="spellStart"/>
      <w:r w:rsidRPr="00943F10">
        <w:rPr>
          <w:b/>
          <w:bCs/>
        </w:rPr>
        <w:t>Rachel</w:t>
      </w:r>
      <w:proofErr w:type="spellEnd"/>
      <w:r w:rsidRPr="00943F10">
        <w:rPr>
          <w:b/>
          <w:bCs/>
        </w:rPr>
        <w:t xml:space="preserve"> </w:t>
      </w:r>
      <w:proofErr w:type="spellStart"/>
      <w:r w:rsidRPr="00943F10">
        <w:rPr>
          <w:b/>
          <w:bCs/>
        </w:rPr>
        <w:t>Cusk</w:t>
      </w:r>
      <w:proofErr w:type="spellEnd"/>
    </w:p>
    <w:p w14:paraId="430151C9" w14:textId="77777777" w:rsidR="004C7B69" w:rsidRPr="00A07E24" w:rsidRDefault="004C7B69" w:rsidP="00A07E24"/>
    <w:p w14:paraId="7A03D6E9" w14:textId="77777777" w:rsidR="004C7B69" w:rsidRPr="00A07E24" w:rsidRDefault="004C7B69" w:rsidP="00A07E24">
      <w:proofErr w:type="spellStart"/>
      <w:r w:rsidRPr="00A07E24">
        <w:t>Rachel</w:t>
      </w:r>
      <w:proofErr w:type="spellEnd"/>
      <w:r w:rsidRPr="00A07E24">
        <w:t xml:space="preserve"> </w:t>
      </w:r>
      <w:proofErr w:type="spellStart"/>
      <w:r w:rsidRPr="00A07E24">
        <w:t>Cusk</w:t>
      </w:r>
      <w:proofErr w:type="spellEnd"/>
      <w:r w:rsidRPr="00A07E24">
        <w:t xml:space="preserve">, anı ve deneme türleri arasında salınan üç düzyazı kitabının ilkinde hamilelik sürecini ve anneliğinin birinci yılını dürüstlükle anlatıyor. </w:t>
      </w:r>
      <w:proofErr w:type="spellStart"/>
      <w:r w:rsidRPr="00A07E24">
        <w:t>Cusk</w:t>
      </w:r>
      <w:proofErr w:type="spellEnd"/>
      <w:r w:rsidRPr="00A07E24">
        <w:t xml:space="preserve"> kendi annelik deneyimini titizlikle kaydederken, bu dönemde okuduğu romanların (Savaş ve Barış, Keyif Evi, </w:t>
      </w:r>
      <w:proofErr w:type="spellStart"/>
      <w:r w:rsidRPr="00A07E24">
        <w:t>Madame</w:t>
      </w:r>
      <w:proofErr w:type="spellEnd"/>
      <w:r w:rsidRPr="00A07E24">
        <w:t xml:space="preserve"> </w:t>
      </w:r>
      <w:proofErr w:type="spellStart"/>
      <w:r w:rsidRPr="00A07E24">
        <w:t>Bovary</w:t>
      </w:r>
      <w:proofErr w:type="spellEnd"/>
      <w:r w:rsidRPr="00A07E24">
        <w:t>) annelikle ilgili kısımlarını da tartışıyor, doğuma ve anneliğe hazırlanma ve çocuk bakımı konulu devasa literatürün kimi örneklerini sıkı bir eleştirel okumaya tabi tutuyor.</w:t>
      </w:r>
    </w:p>
    <w:p w14:paraId="5EF0D4C6" w14:textId="77777777" w:rsidR="004C7B69" w:rsidRPr="00A07E24" w:rsidRDefault="004C7B69" w:rsidP="00A07E24"/>
    <w:p w14:paraId="5C1A9A74" w14:textId="77777777" w:rsidR="004C7B69" w:rsidRPr="00943F10" w:rsidRDefault="004C7B69" w:rsidP="00A07E24">
      <w:pPr>
        <w:rPr>
          <w:b/>
          <w:bCs/>
        </w:rPr>
      </w:pPr>
      <w:r w:rsidRPr="00943F10">
        <w:rPr>
          <w:b/>
          <w:bCs/>
        </w:rPr>
        <w:t xml:space="preserve">Kabadayı </w:t>
      </w:r>
      <w:proofErr w:type="spellStart"/>
      <w:r w:rsidRPr="00943F10">
        <w:rPr>
          <w:b/>
          <w:bCs/>
        </w:rPr>
        <w:t>Stavris’in</w:t>
      </w:r>
      <w:proofErr w:type="spellEnd"/>
      <w:r w:rsidRPr="00943F10">
        <w:rPr>
          <w:b/>
          <w:bCs/>
        </w:rPr>
        <w:t xml:space="preserve"> Hikâyeleri </w:t>
      </w:r>
    </w:p>
    <w:p w14:paraId="03A42BE3" w14:textId="77777777" w:rsidR="004C7B69" w:rsidRPr="00943F10" w:rsidRDefault="004C7B69" w:rsidP="00A07E24">
      <w:pPr>
        <w:rPr>
          <w:b/>
          <w:bCs/>
        </w:rPr>
      </w:pPr>
      <w:r w:rsidRPr="00943F10">
        <w:rPr>
          <w:b/>
          <w:bCs/>
        </w:rPr>
        <w:t>Can Yayınları</w:t>
      </w:r>
    </w:p>
    <w:p w14:paraId="1DE26A12" w14:textId="4C344B7A" w:rsidR="004C7B69" w:rsidRPr="00943F10" w:rsidRDefault="004C7B69" w:rsidP="00A07E24">
      <w:pPr>
        <w:rPr>
          <w:b/>
          <w:bCs/>
        </w:rPr>
      </w:pPr>
      <w:r w:rsidRPr="00943F10">
        <w:rPr>
          <w:b/>
          <w:bCs/>
        </w:rPr>
        <w:t xml:space="preserve">Yazar: </w:t>
      </w:r>
      <w:proofErr w:type="spellStart"/>
      <w:r w:rsidRPr="00943F10">
        <w:rPr>
          <w:b/>
          <w:bCs/>
        </w:rPr>
        <w:t>Panos</w:t>
      </w:r>
      <w:proofErr w:type="spellEnd"/>
      <w:r w:rsidRPr="00943F10">
        <w:rPr>
          <w:b/>
          <w:bCs/>
        </w:rPr>
        <w:t xml:space="preserve"> </w:t>
      </w:r>
      <w:proofErr w:type="spellStart"/>
      <w:r w:rsidRPr="00943F10">
        <w:rPr>
          <w:b/>
          <w:bCs/>
        </w:rPr>
        <w:t>Çelebis</w:t>
      </w:r>
      <w:proofErr w:type="spellEnd"/>
    </w:p>
    <w:p w14:paraId="39A7E80A" w14:textId="77777777" w:rsidR="004C7B69" w:rsidRPr="00A07E24" w:rsidRDefault="004C7B69" w:rsidP="00A07E24"/>
    <w:p w14:paraId="528C7474" w14:textId="77777777" w:rsidR="004C7B69" w:rsidRPr="00A07E24" w:rsidRDefault="004C7B69" w:rsidP="00A07E24">
      <w:r w:rsidRPr="00A07E24">
        <w:t xml:space="preserve">Kabadayı </w:t>
      </w:r>
      <w:proofErr w:type="spellStart"/>
      <w:r w:rsidRPr="00A07E24">
        <w:t>Stavris’in</w:t>
      </w:r>
      <w:proofErr w:type="spellEnd"/>
      <w:r w:rsidRPr="00A07E24">
        <w:t xml:space="preserve"> Hikâyeleri, 19. yüzyıl sonu İstanbul’unun önemli külhanbeylerinden biri olan </w:t>
      </w:r>
      <w:proofErr w:type="spellStart"/>
      <w:r w:rsidRPr="00A07E24">
        <w:t>Stavris’in</w:t>
      </w:r>
      <w:proofErr w:type="spellEnd"/>
      <w:r w:rsidRPr="00A07E24">
        <w:t xml:space="preserve"> başından geçenleri kayıt altına alıyor. Yunan mimar ve yazar </w:t>
      </w:r>
      <w:proofErr w:type="spellStart"/>
      <w:r w:rsidRPr="00A07E24">
        <w:t>Panos</w:t>
      </w:r>
      <w:proofErr w:type="spellEnd"/>
      <w:r w:rsidRPr="00A07E24">
        <w:t xml:space="preserve"> </w:t>
      </w:r>
      <w:proofErr w:type="spellStart"/>
      <w:r w:rsidRPr="00A07E24">
        <w:t>Çelebis’in</w:t>
      </w:r>
      <w:proofErr w:type="spellEnd"/>
      <w:r w:rsidRPr="00A07E24">
        <w:t xml:space="preserve"> yaşlı bir akrabası olan </w:t>
      </w:r>
      <w:proofErr w:type="spellStart"/>
      <w:r w:rsidRPr="00A07E24">
        <w:t>Stavris’ten</w:t>
      </w:r>
      <w:proofErr w:type="spellEnd"/>
      <w:r w:rsidRPr="00A07E24">
        <w:t xml:space="preserve"> dinlediği anı ve hikâyeleri yazıya </w:t>
      </w:r>
      <w:r w:rsidRPr="00A07E24">
        <w:lastRenderedPageBreak/>
        <w:t>geçirmesiyle gün yüzüne çıkan kitap, okura dönem İstanbul’una, gündelik yaşam ve yeraltı dünyasına dair çeşitli anlatılar sunuyor.</w:t>
      </w:r>
    </w:p>
    <w:p w14:paraId="64354A4A" w14:textId="77777777" w:rsidR="004C7B69" w:rsidRPr="00A07E24" w:rsidRDefault="004C7B69" w:rsidP="00A07E24"/>
    <w:p w14:paraId="07CF011E" w14:textId="77777777" w:rsidR="004C7B69" w:rsidRPr="00943F10" w:rsidRDefault="004C7B69" w:rsidP="00A07E24">
      <w:pPr>
        <w:rPr>
          <w:b/>
          <w:bCs/>
        </w:rPr>
      </w:pPr>
      <w:proofErr w:type="spellStart"/>
      <w:r w:rsidRPr="00943F10">
        <w:rPr>
          <w:b/>
          <w:bCs/>
        </w:rPr>
        <w:t>Wolfenbach</w:t>
      </w:r>
      <w:proofErr w:type="spellEnd"/>
      <w:r w:rsidRPr="00943F10">
        <w:rPr>
          <w:b/>
          <w:bCs/>
        </w:rPr>
        <w:t xml:space="preserve"> Şatosu </w:t>
      </w:r>
    </w:p>
    <w:p w14:paraId="2B6A9DFD" w14:textId="77777777" w:rsidR="004C7B69" w:rsidRPr="00943F10" w:rsidRDefault="004C7B69" w:rsidP="00A07E24">
      <w:pPr>
        <w:rPr>
          <w:b/>
          <w:bCs/>
        </w:rPr>
      </w:pPr>
      <w:r w:rsidRPr="00943F10">
        <w:rPr>
          <w:b/>
          <w:bCs/>
        </w:rPr>
        <w:t xml:space="preserve">Everest Yayınları </w:t>
      </w:r>
    </w:p>
    <w:p w14:paraId="22E61B28" w14:textId="343BAE54" w:rsidR="004C7B69" w:rsidRPr="00943F10" w:rsidRDefault="004C7B69" w:rsidP="00A07E24">
      <w:pPr>
        <w:rPr>
          <w:b/>
          <w:bCs/>
        </w:rPr>
      </w:pPr>
      <w:r w:rsidRPr="00943F10">
        <w:rPr>
          <w:b/>
          <w:bCs/>
        </w:rPr>
        <w:t>Yazar: Eliza Parsons</w:t>
      </w:r>
    </w:p>
    <w:p w14:paraId="483BA7B7" w14:textId="77777777" w:rsidR="00A07E24" w:rsidRPr="00A07E24" w:rsidRDefault="00A07E24" w:rsidP="00A07E24"/>
    <w:p w14:paraId="431E30BB" w14:textId="77777777" w:rsidR="00A07E24" w:rsidRPr="00A07E24" w:rsidRDefault="00A07E24" w:rsidP="00A07E24">
      <w:r w:rsidRPr="00A07E24">
        <w:t xml:space="preserve">Eliza Parsons’ın </w:t>
      </w:r>
      <w:proofErr w:type="spellStart"/>
      <w:r w:rsidRPr="00A07E24">
        <w:t>Wolfenbach</w:t>
      </w:r>
      <w:proofErr w:type="spellEnd"/>
      <w:r w:rsidRPr="00A07E24">
        <w:t xml:space="preserve"> Şatosu adlı romanı, Jane </w:t>
      </w:r>
      <w:proofErr w:type="spellStart"/>
      <w:r w:rsidRPr="00A07E24">
        <w:t>Austen’ın</w:t>
      </w:r>
      <w:proofErr w:type="spellEnd"/>
      <w:r w:rsidRPr="00A07E24">
        <w:t xml:space="preserve"> </w:t>
      </w:r>
      <w:proofErr w:type="spellStart"/>
      <w:r w:rsidRPr="00A07E24">
        <w:t>Northanger</w:t>
      </w:r>
      <w:proofErr w:type="spellEnd"/>
      <w:r w:rsidRPr="00A07E24">
        <w:t xml:space="preserve"> Manastırı kitabında bahsettiği “korkunç </w:t>
      </w:r>
      <w:proofErr w:type="spellStart"/>
      <w:r w:rsidRPr="00A07E24">
        <w:t>romanlar”dan</w:t>
      </w:r>
      <w:proofErr w:type="spellEnd"/>
      <w:r w:rsidRPr="00A07E24">
        <w:t xml:space="preserve"> biri. Ann </w:t>
      </w:r>
      <w:proofErr w:type="spellStart"/>
      <w:r w:rsidRPr="00A07E24">
        <w:t>Radcliffe’in</w:t>
      </w:r>
      <w:proofErr w:type="spellEnd"/>
      <w:r w:rsidRPr="00A07E24">
        <w:t xml:space="preserve"> </w:t>
      </w:r>
      <w:proofErr w:type="spellStart"/>
      <w:r w:rsidRPr="00A07E24">
        <w:t>Udolpho’sundan</w:t>
      </w:r>
      <w:proofErr w:type="spellEnd"/>
      <w:r w:rsidRPr="00A07E24">
        <w:t xml:space="preserve"> ve Matthew </w:t>
      </w:r>
      <w:proofErr w:type="spellStart"/>
      <w:r w:rsidRPr="00A07E24">
        <w:t>Lewis’in</w:t>
      </w:r>
      <w:proofErr w:type="spellEnd"/>
      <w:r w:rsidRPr="00A07E24">
        <w:t xml:space="preserve"> </w:t>
      </w:r>
      <w:proofErr w:type="spellStart"/>
      <w:r w:rsidRPr="00A07E24">
        <w:t>Keşiş’inden</w:t>
      </w:r>
      <w:proofErr w:type="spellEnd"/>
      <w:r w:rsidRPr="00A07E24">
        <w:t xml:space="preserve"> önce, 1793 gibi erken bir tarihte iki cilt halinde yayımlanan kitap esrarlı aile bağları, meçhul bir kişilik, kendini bulma arayışı gibi türe özgü temaları işliyor ve gotik roman türünün ilk örnekleri arasında yer alıyor. </w:t>
      </w:r>
    </w:p>
    <w:p w14:paraId="4EF494CE" w14:textId="77777777" w:rsidR="00A07E24" w:rsidRPr="00A07E24" w:rsidRDefault="00A07E24" w:rsidP="00A07E24"/>
    <w:p w14:paraId="6AB337F4" w14:textId="77777777" w:rsidR="00A07E24" w:rsidRPr="00943F10" w:rsidRDefault="00A07E24" w:rsidP="00A07E24">
      <w:pPr>
        <w:rPr>
          <w:b/>
          <w:bCs/>
        </w:rPr>
      </w:pPr>
      <w:r w:rsidRPr="00943F10">
        <w:rPr>
          <w:b/>
          <w:bCs/>
        </w:rPr>
        <w:t>Turtanın Tabanındaki Tatlılık</w:t>
      </w:r>
    </w:p>
    <w:p w14:paraId="78766D1F" w14:textId="77777777" w:rsidR="00A07E24" w:rsidRPr="00943F10" w:rsidRDefault="00A07E24" w:rsidP="00A07E24">
      <w:pPr>
        <w:rPr>
          <w:b/>
          <w:bCs/>
        </w:rPr>
      </w:pPr>
      <w:r w:rsidRPr="00943F10">
        <w:rPr>
          <w:b/>
          <w:bCs/>
        </w:rPr>
        <w:t xml:space="preserve">Domingo Yayınevi </w:t>
      </w:r>
    </w:p>
    <w:p w14:paraId="171B3C8B" w14:textId="72452429" w:rsidR="00A07E24" w:rsidRPr="00943F10" w:rsidRDefault="00A07E24" w:rsidP="00A07E24">
      <w:pPr>
        <w:rPr>
          <w:b/>
          <w:bCs/>
        </w:rPr>
      </w:pPr>
      <w:r w:rsidRPr="00943F10">
        <w:rPr>
          <w:b/>
          <w:bCs/>
        </w:rPr>
        <w:t>Yazar: Alan Bradley</w:t>
      </w:r>
    </w:p>
    <w:p w14:paraId="24573306" w14:textId="77777777" w:rsidR="00A07E24" w:rsidRPr="00A07E24" w:rsidRDefault="00A07E24" w:rsidP="00A07E24"/>
    <w:p w14:paraId="02AB84E8" w14:textId="77777777" w:rsidR="00A07E24" w:rsidRDefault="00A07E24" w:rsidP="00A07E24">
      <w:proofErr w:type="spellStart"/>
      <w:r w:rsidRPr="00A07E24">
        <w:t>Onbir</w:t>
      </w:r>
      <w:proofErr w:type="spellEnd"/>
      <w:r w:rsidRPr="00A07E24">
        <w:t xml:space="preserve"> yaşında amatör bir dedektif ve bir zehir ustası olan </w:t>
      </w:r>
      <w:proofErr w:type="spellStart"/>
      <w:r w:rsidRPr="00A07E24">
        <w:t>Flavia</w:t>
      </w:r>
      <w:proofErr w:type="spellEnd"/>
      <w:r w:rsidRPr="00A07E24">
        <w:t xml:space="preserve"> de </w:t>
      </w:r>
      <w:proofErr w:type="spellStart"/>
      <w:r w:rsidRPr="00A07E24">
        <w:t>Luce’un</w:t>
      </w:r>
      <w:proofErr w:type="spellEnd"/>
      <w:r w:rsidRPr="00A07E24">
        <w:t xml:space="preserve"> hikâyesini konu alan Turtanın Tabanındaki Tatlılık; </w:t>
      </w:r>
      <w:proofErr w:type="spellStart"/>
      <w:r w:rsidRPr="00A07E24">
        <w:t>Hercule</w:t>
      </w:r>
      <w:proofErr w:type="spellEnd"/>
      <w:r w:rsidRPr="00A07E24">
        <w:t xml:space="preserve"> </w:t>
      </w:r>
      <w:proofErr w:type="spellStart"/>
      <w:r w:rsidRPr="00A07E24">
        <w:t>Poirot’un</w:t>
      </w:r>
      <w:proofErr w:type="spellEnd"/>
      <w:r w:rsidRPr="00A07E24">
        <w:t xml:space="preserve"> akıl oyunlarını, </w:t>
      </w:r>
      <w:proofErr w:type="spellStart"/>
      <w:r w:rsidRPr="00A07E24">
        <w:t>Miss</w:t>
      </w:r>
      <w:proofErr w:type="spellEnd"/>
      <w:r w:rsidRPr="00A07E24">
        <w:t xml:space="preserve"> </w:t>
      </w:r>
      <w:proofErr w:type="spellStart"/>
      <w:r w:rsidRPr="00A07E24">
        <w:t>Marple’ın</w:t>
      </w:r>
      <w:proofErr w:type="spellEnd"/>
      <w:r w:rsidRPr="00A07E24">
        <w:t xml:space="preserve"> dedikodulardan çıkarım yapma ustalığını ve klasik dedektif romanlarının büyüsünü taşıyan, keyifli bir cinayet bilmecesi. </w:t>
      </w:r>
    </w:p>
    <w:p w14:paraId="3D22EFE8" w14:textId="77777777" w:rsidR="00943F10" w:rsidRDefault="00943F10" w:rsidP="00A07E24"/>
    <w:p w14:paraId="26739DCD" w14:textId="1B140282" w:rsidR="00943F10" w:rsidRPr="00A07E24" w:rsidRDefault="00943F10" w:rsidP="00A07E24">
      <w:r>
        <w:t>-----------------</w:t>
      </w:r>
    </w:p>
    <w:p w14:paraId="6C630240" w14:textId="77777777" w:rsidR="00A07E24" w:rsidRPr="00A07E24" w:rsidRDefault="00A07E24" w:rsidP="00A07E24"/>
    <w:p w14:paraId="60FDB553" w14:textId="77777777" w:rsidR="004C7B69" w:rsidRPr="00A07E24" w:rsidRDefault="004C7B69" w:rsidP="00A07E24"/>
    <w:p w14:paraId="599FB634" w14:textId="77777777" w:rsidR="004C7B69" w:rsidRPr="00A07E24" w:rsidRDefault="004C7B69" w:rsidP="00A07E24"/>
    <w:p w14:paraId="437090FF" w14:textId="77777777" w:rsidR="004C7B69" w:rsidRPr="00A07E24" w:rsidRDefault="004C7B69" w:rsidP="00A07E24"/>
    <w:p w14:paraId="46A6D302" w14:textId="77777777" w:rsidR="004C7B69" w:rsidRPr="00A07E24" w:rsidRDefault="004C7B69" w:rsidP="00A07E24"/>
    <w:p w14:paraId="0E7CCD12" w14:textId="77777777" w:rsidR="004C7B69" w:rsidRPr="00A07E24" w:rsidRDefault="004C7B69" w:rsidP="00A07E24"/>
    <w:p w14:paraId="4D8B2128" w14:textId="77777777" w:rsidR="004C7B69" w:rsidRPr="00A07E24" w:rsidRDefault="004C7B69" w:rsidP="00A07E24"/>
    <w:p w14:paraId="25DF2B0F" w14:textId="77777777" w:rsidR="00C00EAD" w:rsidRPr="00A07E24" w:rsidRDefault="00C00EAD" w:rsidP="00A07E24"/>
    <w:p w14:paraId="68FF2FA3" w14:textId="77777777" w:rsidR="00C00EAD" w:rsidRPr="00A07E24" w:rsidRDefault="00C00EAD" w:rsidP="00A07E24"/>
    <w:p w14:paraId="72310227" w14:textId="77777777" w:rsidR="00C00EAD" w:rsidRPr="00A07E24" w:rsidRDefault="00C00EAD" w:rsidP="00A07E24"/>
    <w:p w14:paraId="2ADD885E" w14:textId="77777777" w:rsidR="00C00EAD" w:rsidRPr="00A07E24" w:rsidRDefault="00C00EAD" w:rsidP="00A07E24"/>
    <w:p w14:paraId="795A7823" w14:textId="77777777" w:rsidR="00C00EAD" w:rsidRPr="00A07E24" w:rsidRDefault="00C00EAD" w:rsidP="00A07E24"/>
    <w:p w14:paraId="11C75A1E" w14:textId="77777777" w:rsidR="004C7B69" w:rsidRPr="00A07E24" w:rsidRDefault="004C7B69" w:rsidP="00A07E24"/>
    <w:p w14:paraId="109FBD0D" w14:textId="77777777" w:rsidR="004C7B69" w:rsidRPr="00A07E24" w:rsidRDefault="004C7B69" w:rsidP="00A07E24"/>
    <w:sectPr w:rsidR="004C7B69" w:rsidRPr="00A07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Aktiv Grotesk">
    <w:panose1 w:val="020B0604020202020204"/>
    <w:charset w:val="00"/>
    <w:family w:val="swiss"/>
    <w:pitch w:val="variable"/>
    <w:sig w:usb0="E0002AFF" w:usb1="D000FFFB" w:usb2="00000028" w:usb3="00000000" w:csb0="000001FF" w:csb1="00000000"/>
  </w:font>
  <w:font w:name="Austin Roman">
    <w:altName w:val="Calibri"/>
    <w:panose1 w:val="020B0604020202020204"/>
    <w:charset w:val="00"/>
    <w:family w:val="roman"/>
    <w:notTrueType/>
    <w:pitch w:val="variable"/>
    <w:sig w:usb0="00000007" w:usb1="00000000" w:usb2="00000000" w:usb3="00000000" w:csb0="0000009B" w:csb1="00000000"/>
  </w:font>
  <w:font w:name="Aktiv Grotesk Light">
    <w:panose1 w:val="020B0604020202020204"/>
    <w:charset w:val="00"/>
    <w:family w:val="swiss"/>
    <w:pitch w:val="variable"/>
    <w:sig w:usb0="E0002AFF" w:usb1="D000FFFB" w:usb2="00000028"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6EEF"/>
    <w:multiLevelType w:val="hybridMultilevel"/>
    <w:tmpl w:val="2EF8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A3EFE"/>
    <w:multiLevelType w:val="hybridMultilevel"/>
    <w:tmpl w:val="BE9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C5635"/>
    <w:multiLevelType w:val="hybridMultilevel"/>
    <w:tmpl w:val="020C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0358">
    <w:abstractNumId w:val="0"/>
  </w:num>
  <w:num w:numId="2" w16cid:durableId="1709180335">
    <w:abstractNumId w:val="1"/>
  </w:num>
  <w:num w:numId="3" w16cid:durableId="24537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AD"/>
    <w:rsid w:val="00006E0D"/>
    <w:rsid w:val="00022D23"/>
    <w:rsid w:val="000431EC"/>
    <w:rsid w:val="000F4FF3"/>
    <w:rsid w:val="00113B17"/>
    <w:rsid w:val="00123F10"/>
    <w:rsid w:val="0017562E"/>
    <w:rsid w:val="001762F1"/>
    <w:rsid w:val="00183B91"/>
    <w:rsid w:val="001C09D4"/>
    <w:rsid w:val="001C554C"/>
    <w:rsid w:val="0028065F"/>
    <w:rsid w:val="002D513F"/>
    <w:rsid w:val="00320B28"/>
    <w:rsid w:val="0037465D"/>
    <w:rsid w:val="0038198A"/>
    <w:rsid w:val="003F5954"/>
    <w:rsid w:val="00443C72"/>
    <w:rsid w:val="004607EF"/>
    <w:rsid w:val="004C7B69"/>
    <w:rsid w:val="004F0F8A"/>
    <w:rsid w:val="00513CAF"/>
    <w:rsid w:val="005561D3"/>
    <w:rsid w:val="005A7468"/>
    <w:rsid w:val="005B0154"/>
    <w:rsid w:val="005D79A8"/>
    <w:rsid w:val="006056FA"/>
    <w:rsid w:val="00685EF6"/>
    <w:rsid w:val="006D6380"/>
    <w:rsid w:val="007C5A14"/>
    <w:rsid w:val="00834C37"/>
    <w:rsid w:val="0084633A"/>
    <w:rsid w:val="008952A5"/>
    <w:rsid w:val="008E1D3F"/>
    <w:rsid w:val="008E5018"/>
    <w:rsid w:val="008F2E84"/>
    <w:rsid w:val="008F7C9B"/>
    <w:rsid w:val="0090287C"/>
    <w:rsid w:val="00943F10"/>
    <w:rsid w:val="009706C2"/>
    <w:rsid w:val="00A01497"/>
    <w:rsid w:val="00A07E24"/>
    <w:rsid w:val="00A112EA"/>
    <w:rsid w:val="00A4234F"/>
    <w:rsid w:val="00A710AF"/>
    <w:rsid w:val="00A86797"/>
    <w:rsid w:val="00A95EBC"/>
    <w:rsid w:val="00AB55AC"/>
    <w:rsid w:val="00AE7505"/>
    <w:rsid w:val="00B01122"/>
    <w:rsid w:val="00B13C33"/>
    <w:rsid w:val="00B95166"/>
    <w:rsid w:val="00C00EAD"/>
    <w:rsid w:val="00C10081"/>
    <w:rsid w:val="00C10ED9"/>
    <w:rsid w:val="00C415BE"/>
    <w:rsid w:val="00C52C9B"/>
    <w:rsid w:val="00C532A9"/>
    <w:rsid w:val="00C90BAB"/>
    <w:rsid w:val="00C9722F"/>
    <w:rsid w:val="00CE4F93"/>
    <w:rsid w:val="00D82AA6"/>
    <w:rsid w:val="00DD63B5"/>
    <w:rsid w:val="00DF383C"/>
    <w:rsid w:val="00E15E29"/>
    <w:rsid w:val="00E57568"/>
    <w:rsid w:val="00E738EB"/>
    <w:rsid w:val="00EE13F5"/>
    <w:rsid w:val="00EF2D8A"/>
    <w:rsid w:val="00EF4FC3"/>
    <w:rsid w:val="00F23A39"/>
    <w:rsid w:val="00F50302"/>
    <w:rsid w:val="00F87819"/>
    <w:rsid w:val="00FB198A"/>
    <w:rsid w:val="00FC0F66"/>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DC72EA1"/>
  <w15:chartTrackingRefBased/>
  <w15:docId w15:val="{843C113B-A770-7B46-ABC9-FC192BF0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E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E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E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E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EAD"/>
    <w:rPr>
      <w:rFonts w:eastAsiaTheme="majorEastAsia" w:cstheme="majorBidi"/>
      <w:color w:val="272727" w:themeColor="text1" w:themeTint="D8"/>
    </w:rPr>
  </w:style>
  <w:style w:type="paragraph" w:styleId="Title">
    <w:name w:val="Title"/>
    <w:basedOn w:val="Normal"/>
    <w:next w:val="Normal"/>
    <w:link w:val="TitleChar"/>
    <w:uiPriority w:val="10"/>
    <w:qFormat/>
    <w:rsid w:val="00C00E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E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E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0EAD"/>
    <w:rPr>
      <w:i/>
      <w:iCs/>
      <w:color w:val="404040" w:themeColor="text1" w:themeTint="BF"/>
    </w:rPr>
  </w:style>
  <w:style w:type="paragraph" w:styleId="ListParagraph">
    <w:name w:val="List Paragraph"/>
    <w:basedOn w:val="Normal"/>
    <w:uiPriority w:val="34"/>
    <w:qFormat/>
    <w:rsid w:val="00C00EAD"/>
    <w:pPr>
      <w:ind w:left="720"/>
      <w:contextualSpacing/>
    </w:pPr>
  </w:style>
  <w:style w:type="character" w:styleId="IntenseEmphasis">
    <w:name w:val="Intense Emphasis"/>
    <w:basedOn w:val="DefaultParagraphFont"/>
    <w:uiPriority w:val="21"/>
    <w:qFormat/>
    <w:rsid w:val="00C00EAD"/>
    <w:rPr>
      <w:i/>
      <w:iCs/>
      <w:color w:val="0F4761" w:themeColor="accent1" w:themeShade="BF"/>
    </w:rPr>
  </w:style>
  <w:style w:type="paragraph" w:styleId="IntenseQuote">
    <w:name w:val="Intense Quote"/>
    <w:basedOn w:val="Normal"/>
    <w:next w:val="Normal"/>
    <w:link w:val="IntenseQuoteChar"/>
    <w:uiPriority w:val="30"/>
    <w:qFormat/>
    <w:rsid w:val="00C00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EAD"/>
    <w:rPr>
      <w:i/>
      <w:iCs/>
      <w:color w:val="0F4761" w:themeColor="accent1" w:themeShade="BF"/>
    </w:rPr>
  </w:style>
  <w:style w:type="character" w:styleId="IntenseReference">
    <w:name w:val="Intense Reference"/>
    <w:basedOn w:val="DefaultParagraphFont"/>
    <w:uiPriority w:val="32"/>
    <w:qFormat/>
    <w:rsid w:val="00C00EAD"/>
    <w:rPr>
      <w:b/>
      <w:bCs/>
      <w:smallCaps/>
      <w:color w:val="0F4761" w:themeColor="accent1" w:themeShade="BF"/>
      <w:spacing w:val="5"/>
    </w:rPr>
  </w:style>
  <w:style w:type="paragraph" w:customStyle="1" w:styleId="BasicParagraph">
    <w:name w:val="[Basic Paragraph]"/>
    <w:basedOn w:val="Normal"/>
    <w:uiPriority w:val="99"/>
    <w:rsid w:val="00C00EAD"/>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SORUSYLESYEN">
    <w:name w:val="SORU SÖYLESİ YENİ"/>
    <w:basedOn w:val="Normal"/>
    <w:uiPriority w:val="99"/>
    <w:rsid w:val="00C00EAD"/>
    <w:pPr>
      <w:suppressAutoHyphens/>
      <w:autoSpaceDE w:val="0"/>
      <w:autoSpaceDN w:val="0"/>
      <w:adjustRightInd w:val="0"/>
      <w:spacing w:line="260" w:lineRule="atLeast"/>
      <w:textAlignment w:val="center"/>
    </w:pPr>
    <w:rPr>
      <w:rFonts w:ascii="Aktiv Grotesk" w:hAnsi="Aktiv Grotesk" w:cs="Aktiv Grotesk"/>
      <w:b/>
      <w:bCs/>
      <w:color w:val="000000"/>
      <w:kern w:val="0"/>
      <w:sz w:val="19"/>
      <w:szCs w:val="19"/>
      <w:lang w:val="en-US"/>
    </w:rPr>
  </w:style>
  <w:style w:type="paragraph" w:customStyle="1" w:styleId="KUTUBASLIK">
    <w:name w:val="KUTU BASLIK"/>
    <w:basedOn w:val="Normal"/>
    <w:uiPriority w:val="99"/>
    <w:rsid w:val="00C00EAD"/>
    <w:pPr>
      <w:suppressAutoHyphens/>
      <w:autoSpaceDE w:val="0"/>
      <w:autoSpaceDN w:val="0"/>
      <w:adjustRightInd w:val="0"/>
      <w:spacing w:line="340" w:lineRule="atLeast"/>
      <w:textAlignment w:val="center"/>
    </w:pPr>
    <w:rPr>
      <w:rFonts w:ascii="Aktiv Grotesk" w:hAnsi="Aktiv Grotesk" w:cs="Aktiv Grotesk"/>
      <w:b/>
      <w:bCs/>
      <w:color w:val="FFFFFF"/>
      <w:spacing w:val="5"/>
      <w:kern w:val="0"/>
      <w:sz w:val="30"/>
      <w:szCs w:val="30"/>
    </w:rPr>
  </w:style>
  <w:style w:type="paragraph" w:customStyle="1" w:styleId="KUTUYAZI">
    <w:name w:val="KUTU YAZI"/>
    <w:basedOn w:val="Normal"/>
    <w:uiPriority w:val="99"/>
    <w:rsid w:val="00C00EAD"/>
    <w:pPr>
      <w:suppressAutoHyphens/>
      <w:autoSpaceDE w:val="0"/>
      <w:autoSpaceDN w:val="0"/>
      <w:adjustRightInd w:val="0"/>
      <w:spacing w:line="250" w:lineRule="atLeast"/>
      <w:textAlignment w:val="center"/>
    </w:pPr>
    <w:rPr>
      <w:rFonts w:ascii="Aktiv Grotesk" w:hAnsi="Aktiv Grotesk" w:cs="Aktiv Grotesk"/>
      <w:color w:val="FFFFFF"/>
      <w:spacing w:val="2"/>
      <w:kern w:val="0"/>
      <w:sz w:val="19"/>
      <w:szCs w:val="19"/>
    </w:rPr>
  </w:style>
  <w:style w:type="paragraph" w:customStyle="1" w:styleId="NoParagraphStyle">
    <w:name w:val="[No Paragraph Style]"/>
    <w:rsid w:val="00C00EAD"/>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DropCaps">
    <w:name w:val="DropCaps"/>
    <w:uiPriority w:val="99"/>
    <w:rsid w:val="00C00EAD"/>
    <w:rPr>
      <w:rFonts w:ascii="Austin Roman" w:hAnsi="Austin Roman" w:cs="Austin Roman"/>
    </w:rPr>
  </w:style>
  <w:style w:type="paragraph" w:customStyle="1" w:styleId="ANASPOTYEN">
    <w:name w:val="ANA SPOT YENİ"/>
    <w:basedOn w:val="NoParagraphStyle"/>
    <w:uiPriority w:val="99"/>
    <w:rsid w:val="004C7B69"/>
    <w:pPr>
      <w:suppressAutoHyphens/>
      <w:spacing w:line="340" w:lineRule="atLeast"/>
    </w:pPr>
    <w:rPr>
      <w:rFonts w:ascii="Aktiv Grotesk Light" w:hAnsi="Aktiv Grotesk Light" w:cs="Aktiv Grotesk Light"/>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42</Pages>
  <Words>18767</Words>
  <Characters>106975</Characters>
  <Application>Microsoft Office Word</Application>
  <DocSecurity>0</DocSecurity>
  <Lines>891</Lines>
  <Paragraphs>250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Filiz Tülek</cp:lastModifiedBy>
  <cp:revision>101</cp:revision>
  <dcterms:created xsi:type="dcterms:W3CDTF">2025-05-26T14:41:00Z</dcterms:created>
  <dcterms:modified xsi:type="dcterms:W3CDTF">2025-05-28T09:40:00Z</dcterms:modified>
</cp:coreProperties>
</file>